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8066B" w14:textId="1E5B3CA2" w:rsidR="00D0272C" w:rsidRDefault="00D0272C" w:rsidP="00D0272C">
      <w:pPr>
        <w:pStyle w:val="3GPPHeader"/>
        <w:spacing w:after="60"/>
        <w:rPr>
          <w:sz w:val="32"/>
          <w:szCs w:val="32"/>
          <w:highlight w:val="yellow"/>
        </w:rPr>
      </w:pPr>
      <w:r>
        <w:t>3GPP TSG-RAN WG2 #123-bis</w:t>
      </w:r>
      <w:r>
        <w:tab/>
      </w:r>
      <w:r w:rsidR="00CD13B5">
        <w:t>R2-2310990</w:t>
      </w:r>
    </w:p>
    <w:p w14:paraId="6D7AF3A3" w14:textId="1EBF9741" w:rsidR="00D0272C" w:rsidRDefault="00D0272C" w:rsidP="00D0272C">
      <w:pPr>
        <w:pStyle w:val="3GPPHeader"/>
      </w:pPr>
      <w:r>
        <w:t>Xiamen, P.R. China, October 9</w:t>
      </w:r>
      <w:r>
        <w:rPr>
          <w:vertAlign w:val="superscript"/>
        </w:rPr>
        <w:t>th</w:t>
      </w:r>
      <w:r>
        <w:t xml:space="preserve"> – 13</w:t>
      </w:r>
      <w:r>
        <w:rPr>
          <w:vertAlign w:val="superscript"/>
        </w:rPr>
        <w:t>th</w:t>
      </w:r>
      <w:r w:rsidR="00CD13B5">
        <w:t xml:space="preserve">, </w:t>
      </w:r>
      <w:r>
        <w:t>2023</w:t>
      </w:r>
    </w:p>
    <w:p w14:paraId="7D091D30" w14:textId="77777777" w:rsidR="00CA180F" w:rsidRPr="002E7F51" w:rsidRDefault="00CA180F" w:rsidP="00244FAA">
      <w:pPr>
        <w:pStyle w:val="3GPPHeader"/>
        <w:jc w:val="left"/>
        <w:rPr>
          <w:rFonts w:cs="Arial"/>
          <w:sz w:val="22"/>
          <w:szCs w:val="22"/>
          <w:lang w:val="en-US"/>
        </w:rPr>
      </w:pPr>
      <w:r w:rsidRPr="002E7F51">
        <w:rPr>
          <w:rFonts w:cs="Arial"/>
          <w:sz w:val="22"/>
          <w:szCs w:val="22"/>
          <w:lang w:val="en-US"/>
        </w:rPr>
        <w:t>Agenda Item:</w:t>
      </w:r>
      <w:r w:rsidRPr="002E7F51">
        <w:rPr>
          <w:rFonts w:cs="Arial"/>
          <w:sz w:val="22"/>
          <w:szCs w:val="22"/>
          <w:lang w:val="en-US"/>
        </w:rPr>
        <w:tab/>
      </w:r>
      <w:r w:rsidR="00177EAD" w:rsidRPr="002E7F51">
        <w:rPr>
          <w:rFonts w:cs="Arial"/>
          <w:sz w:val="22"/>
          <w:szCs w:val="22"/>
          <w:lang w:val="en-US"/>
        </w:rPr>
        <w:t>7</w:t>
      </w:r>
      <w:r w:rsidR="001B21A1" w:rsidRPr="002E7F51">
        <w:rPr>
          <w:rFonts w:cs="Arial"/>
          <w:sz w:val="22"/>
          <w:szCs w:val="22"/>
          <w:lang w:val="en-US"/>
        </w:rPr>
        <w:t>.</w:t>
      </w:r>
      <w:r w:rsidR="005906FE" w:rsidRPr="002E7F51">
        <w:rPr>
          <w:rFonts w:cs="Arial"/>
          <w:sz w:val="22"/>
          <w:szCs w:val="22"/>
          <w:lang w:val="en-US"/>
        </w:rPr>
        <w:t>5.4.1</w:t>
      </w:r>
    </w:p>
    <w:p w14:paraId="61B1A92E" w14:textId="77777777" w:rsidR="00CA180F" w:rsidRPr="002E7F51" w:rsidRDefault="00CA180F" w:rsidP="00244FAA">
      <w:pPr>
        <w:pStyle w:val="3GPPHeader"/>
        <w:jc w:val="left"/>
        <w:rPr>
          <w:rFonts w:cs="Arial"/>
          <w:sz w:val="22"/>
          <w:szCs w:val="22"/>
          <w:lang w:val="en-US"/>
        </w:rPr>
      </w:pPr>
      <w:r w:rsidRPr="002E7F51">
        <w:rPr>
          <w:rFonts w:cs="Arial"/>
          <w:sz w:val="22"/>
          <w:szCs w:val="22"/>
          <w:lang w:val="en-US"/>
        </w:rPr>
        <w:t>Source:</w:t>
      </w:r>
      <w:r w:rsidRPr="002E7F51">
        <w:rPr>
          <w:rFonts w:cs="Arial"/>
          <w:sz w:val="22"/>
          <w:szCs w:val="22"/>
          <w:lang w:val="en-US"/>
        </w:rPr>
        <w:tab/>
        <w:t xml:space="preserve">InterDigital </w:t>
      </w:r>
      <w:r w:rsidR="00D17CAF" w:rsidRPr="002E7F51">
        <w:rPr>
          <w:rFonts w:cs="Arial"/>
          <w:sz w:val="22"/>
          <w:szCs w:val="22"/>
          <w:lang w:val="en-US"/>
        </w:rPr>
        <w:t>Inc.</w:t>
      </w:r>
    </w:p>
    <w:p w14:paraId="77B43588" w14:textId="6F67199D" w:rsidR="00CA180F" w:rsidRPr="002E7F51" w:rsidRDefault="00CA180F" w:rsidP="00244FAA">
      <w:pPr>
        <w:pStyle w:val="3GPPHeader"/>
        <w:jc w:val="left"/>
        <w:rPr>
          <w:rFonts w:cs="Arial"/>
          <w:color w:val="000000"/>
          <w:sz w:val="22"/>
          <w:szCs w:val="22"/>
        </w:rPr>
      </w:pPr>
      <w:r w:rsidRPr="002E7F51">
        <w:rPr>
          <w:rFonts w:cs="Arial"/>
          <w:sz w:val="22"/>
          <w:szCs w:val="22"/>
        </w:rPr>
        <w:t>Title:</w:t>
      </w:r>
      <w:r w:rsidRPr="002E7F51">
        <w:rPr>
          <w:rFonts w:cs="Arial"/>
          <w:sz w:val="22"/>
          <w:szCs w:val="22"/>
        </w:rPr>
        <w:tab/>
      </w:r>
      <w:r w:rsidR="0059731D">
        <w:rPr>
          <w:rFonts w:cs="Arial"/>
          <w:sz w:val="22"/>
          <w:szCs w:val="22"/>
        </w:rPr>
        <w:t>Remaining</w:t>
      </w:r>
      <w:r w:rsidR="007F57CA" w:rsidRPr="002E7F51">
        <w:rPr>
          <w:rFonts w:cs="Arial"/>
          <w:sz w:val="22"/>
          <w:szCs w:val="22"/>
        </w:rPr>
        <w:t xml:space="preserve"> time reporting </w:t>
      </w:r>
      <w:r w:rsidR="005906FE" w:rsidRPr="002E7F51">
        <w:rPr>
          <w:rFonts w:cs="Arial"/>
          <w:sz w:val="22"/>
          <w:szCs w:val="22"/>
        </w:rPr>
        <w:t>for XR</w:t>
      </w:r>
    </w:p>
    <w:p w14:paraId="57768ADB" w14:textId="77777777" w:rsidR="00CA180F" w:rsidRPr="002E7F51" w:rsidRDefault="00CA180F" w:rsidP="00244FAA">
      <w:pPr>
        <w:pStyle w:val="3GPPHeader"/>
        <w:spacing w:after="0"/>
        <w:jc w:val="left"/>
        <w:rPr>
          <w:rFonts w:cs="Arial"/>
          <w:sz w:val="22"/>
          <w:szCs w:val="22"/>
        </w:rPr>
      </w:pPr>
      <w:r w:rsidRPr="002E7F51">
        <w:rPr>
          <w:rFonts w:cs="Arial"/>
          <w:sz w:val="22"/>
          <w:szCs w:val="22"/>
        </w:rPr>
        <w:t>Document for:</w:t>
      </w:r>
      <w:r w:rsidRPr="002E7F51">
        <w:rPr>
          <w:rFonts w:cs="Arial"/>
          <w:sz w:val="22"/>
          <w:szCs w:val="22"/>
        </w:rPr>
        <w:tab/>
        <w:t>Discussion</w:t>
      </w:r>
    </w:p>
    <w:p w14:paraId="79B9D57D" w14:textId="77777777" w:rsidR="009E7B59" w:rsidRPr="002E7F51" w:rsidRDefault="00BD4462" w:rsidP="00244FAA">
      <w:pPr>
        <w:pStyle w:val="Heading1"/>
      </w:pPr>
      <w:r w:rsidRPr="002E7F51">
        <w:t>1</w:t>
      </w:r>
      <w:r w:rsidR="00914D78" w:rsidRPr="002E7F51">
        <w:t>.</w:t>
      </w:r>
      <w:r w:rsidRPr="002E7F51">
        <w:t xml:space="preserve"> Introduction</w:t>
      </w:r>
    </w:p>
    <w:p w14:paraId="72BFC8F2" w14:textId="1C93A6F3" w:rsidR="00F436E8" w:rsidRDefault="005C65D7" w:rsidP="00244FAA">
      <w:pPr>
        <w:jc w:val="left"/>
        <w:rPr>
          <w:rFonts w:cs="Arial"/>
        </w:rPr>
      </w:pPr>
      <w:r w:rsidRPr="002E7F51">
        <w:rPr>
          <w:rFonts w:cs="Arial"/>
        </w:rPr>
        <w:t xml:space="preserve">The </w:t>
      </w:r>
      <w:r w:rsidR="001233EC" w:rsidRPr="002E7F51">
        <w:rPr>
          <w:rFonts w:cs="Arial"/>
        </w:rPr>
        <w:t xml:space="preserve">issue of </w:t>
      </w:r>
      <w:r w:rsidR="0059731D">
        <w:rPr>
          <w:rFonts w:cs="Arial"/>
        </w:rPr>
        <w:t xml:space="preserve">remaining time reporting </w:t>
      </w:r>
      <w:r w:rsidR="00A030E3">
        <w:rPr>
          <w:rFonts w:cs="Arial"/>
        </w:rPr>
        <w:t xml:space="preserve">for XR </w:t>
      </w:r>
      <w:r w:rsidR="0059731D">
        <w:rPr>
          <w:rFonts w:cs="Arial"/>
        </w:rPr>
        <w:t xml:space="preserve">(referred to as </w:t>
      </w:r>
      <w:r w:rsidR="003B0CFD">
        <w:rPr>
          <w:rFonts w:cs="Arial"/>
        </w:rPr>
        <w:t>Delay Status Reporting (</w:t>
      </w:r>
      <w:r w:rsidR="006A5073">
        <w:rPr>
          <w:rFonts w:cs="Arial"/>
        </w:rPr>
        <w:t>DSR</w:t>
      </w:r>
      <w:r w:rsidR="003B0CFD">
        <w:rPr>
          <w:rFonts w:cs="Arial"/>
        </w:rPr>
        <w:t>) henceforth)</w:t>
      </w:r>
      <w:r w:rsidR="006A5073">
        <w:rPr>
          <w:rFonts w:cs="Arial"/>
        </w:rPr>
        <w:t xml:space="preserve"> </w:t>
      </w:r>
      <w:r w:rsidR="001233EC" w:rsidRPr="002E7F51">
        <w:rPr>
          <w:rFonts w:cs="Arial"/>
        </w:rPr>
        <w:t>was discussed in RAN2-12</w:t>
      </w:r>
      <w:r w:rsidR="00BE463E" w:rsidRPr="002E7F51">
        <w:rPr>
          <w:rFonts w:cs="Arial"/>
        </w:rPr>
        <w:t>2</w:t>
      </w:r>
      <w:r w:rsidR="00F436E8">
        <w:rPr>
          <w:rFonts w:cs="Arial"/>
        </w:rPr>
        <w:t xml:space="preserve"> [1] and RAN2-123 [2] and several agreements were made (see Annex). In </w:t>
      </w:r>
      <w:r w:rsidR="00F16BD5">
        <w:rPr>
          <w:rFonts w:cs="Arial"/>
        </w:rPr>
        <w:t>this contribution</w:t>
      </w:r>
      <w:r w:rsidR="00F436E8">
        <w:rPr>
          <w:rFonts w:cs="Arial"/>
        </w:rPr>
        <w:t>, we address some of the open issues.</w:t>
      </w:r>
    </w:p>
    <w:p w14:paraId="1446DEBD" w14:textId="77777777" w:rsidR="008C3750" w:rsidRPr="002E7F51" w:rsidRDefault="00DF46C4" w:rsidP="00244FAA">
      <w:pPr>
        <w:pStyle w:val="Heading1"/>
        <w:numPr>
          <w:ilvl w:val="0"/>
          <w:numId w:val="33"/>
        </w:numPr>
        <w:spacing w:after="0"/>
      </w:pPr>
      <w:r w:rsidRPr="002E7F51">
        <w:t>Discussion</w:t>
      </w:r>
    </w:p>
    <w:p w14:paraId="628E3CB2" w14:textId="77777777" w:rsidR="003B0CFD" w:rsidRDefault="003B0CFD" w:rsidP="00244FAA">
      <w:pPr>
        <w:jc w:val="left"/>
        <w:rPr>
          <w:rFonts w:cs="Arial"/>
          <w:lang w:val="en-US"/>
        </w:rPr>
      </w:pPr>
    </w:p>
    <w:p w14:paraId="457CB9A1" w14:textId="79F67B49" w:rsidR="007B13EA" w:rsidRPr="002E7F51" w:rsidRDefault="00BE463E" w:rsidP="00244FAA">
      <w:pPr>
        <w:jc w:val="left"/>
        <w:rPr>
          <w:rFonts w:cs="Arial"/>
          <w:lang w:val="en-US"/>
        </w:rPr>
      </w:pPr>
      <w:r w:rsidRPr="002E7F51">
        <w:rPr>
          <w:rFonts w:cs="Arial"/>
          <w:lang w:val="en-US"/>
        </w:rPr>
        <w:t>RAN2 has agreed that the remaining delay information is calculated based on the PDCP discard timer value (which is assumed to be correlated with the PSDB value)</w:t>
      </w:r>
      <w:r w:rsidR="003B0CFD">
        <w:rPr>
          <w:rFonts w:cs="Arial"/>
          <w:lang w:val="en-US"/>
        </w:rPr>
        <w:t xml:space="preserve"> [1]</w:t>
      </w:r>
      <w:r w:rsidRPr="002E7F51">
        <w:rPr>
          <w:rFonts w:cs="Arial"/>
          <w:lang w:val="en-US"/>
        </w:rPr>
        <w:t xml:space="preserve">. </w:t>
      </w:r>
      <w:r w:rsidR="008A70FD" w:rsidRPr="002E7F51">
        <w:rPr>
          <w:rFonts w:cs="Arial"/>
          <w:lang w:val="en-US"/>
        </w:rPr>
        <w:t>For the brevity of this document, we will use the term PDU discard timer even though, strictly speaking, a discard timer is for a PDCP SDU.</w:t>
      </w:r>
    </w:p>
    <w:p w14:paraId="5236F7F5" w14:textId="2C91EC59" w:rsidR="003B44A8" w:rsidRPr="002E7F51" w:rsidRDefault="007B13EA" w:rsidP="00244FAA">
      <w:pPr>
        <w:jc w:val="left"/>
        <w:rPr>
          <w:rFonts w:cs="Arial"/>
          <w:lang w:val="en-US"/>
        </w:rPr>
      </w:pPr>
      <w:r w:rsidRPr="002E7F51">
        <w:rPr>
          <w:rFonts w:cs="Arial"/>
          <w:lang w:val="en-US"/>
        </w:rPr>
        <w:t>T</w:t>
      </w:r>
      <w:r w:rsidR="003B44A8" w:rsidRPr="002E7F51">
        <w:rPr>
          <w:rFonts w:cs="Arial"/>
          <w:lang w:val="en-US"/>
        </w:rPr>
        <w:t xml:space="preserve">here are several aspects that need clarification. First, since the PDU set contains multiple </w:t>
      </w:r>
      <w:r w:rsidR="008A70FD" w:rsidRPr="002E7F51">
        <w:rPr>
          <w:rFonts w:cs="Arial"/>
          <w:lang w:val="en-US"/>
        </w:rPr>
        <w:t>PDUs</w:t>
      </w:r>
      <w:r w:rsidR="003B44A8" w:rsidRPr="002E7F51">
        <w:rPr>
          <w:rFonts w:cs="Arial"/>
          <w:lang w:val="en-US"/>
        </w:rPr>
        <w:t>, each with its own discard timer, it is not clear what is meant by “based on the PDCP discard timer value”. There are two cases to consider:</w:t>
      </w:r>
    </w:p>
    <w:p w14:paraId="5315A460" w14:textId="2417F9B3" w:rsidR="003B44A8" w:rsidRPr="002E7F51" w:rsidRDefault="003B44A8" w:rsidP="00244FAA">
      <w:pPr>
        <w:numPr>
          <w:ilvl w:val="0"/>
          <w:numId w:val="48"/>
        </w:numPr>
        <w:jc w:val="left"/>
        <w:rPr>
          <w:rFonts w:cs="Arial"/>
          <w:lang w:val="en-US"/>
        </w:rPr>
      </w:pPr>
      <w:r w:rsidRPr="002E7F51">
        <w:rPr>
          <w:rFonts w:cs="Arial"/>
          <w:lang w:val="en-US"/>
        </w:rPr>
        <w:t>Case 1: all packets of the PDU set arrive at the PDCP at the same time (i.e., the discard timer for all started at the same time)</w:t>
      </w:r>
    </w:p>
    <w:p w14:paraId="198C10D0" w14:textId="17F7C032" w:rsidR="003B44A8" w:rsidRPr="002E7F51" w:rsidRDefault="003B44A8" w:rsidP="00244FAA">
      <w:pPr>
        <w:numPr>
          <w:ilvl w:val="0"/>
          <w:numId w:val="48"/>
        </w:numPr>
        <w:jc w:val="left"/>
        <w:rPr>
          <w:rFonts w:cs="Arial"/>
          <w:lang w:val="en-US"/>
        </w:rPr>
      </w:pPr>
      <w:r w:rsidRPr="002E7F51">
        <w:rPr>
          <w:rFonts w:cs="Arial"/>
          <w:lang w:val="en-US"/>
        </w:rPr>
        <w:t>Case 2: packets of the PDU set arrive at the PDCP at different times (i.e., the discard timer for the different PDUs may start at different times)</w:t>
      </w:r>
    </w:p>
    <w:p w14:paraId="5A65D7C6" w14:textId="6F79308F" w:rsidR="00BA443F" w:rsidRPr="002E7F51" w:rsidRDefault="00BA443F" w:rsidP="00244FAA">
      <w:pPr>
        <w:jc w:val="left"/>
        <w:rPr>
          <w:rFonts w:cs="Arial"/>
          <w:lang w:val="en-US"/>
        </w:rPr>
      </w:pPr>
      <w:r w:rsidRPr="002E7F51">
        <w:rPr>
          <w:rFonts w:cs="Arial"/>
          <w:lang w:val="en-US"/>
        </w:rPr>
        <w:t xml:space="preserve">In case 1, all the discard timers will have the same remaining time for all the </w:t>
      </w:r>
      <w:r w:rsidR="008A70FD" w:rsidRPr="002E7F51">
        <w:rPr>
          <w:rFonts w:cs="Arial"/>
          <w:lang w:val="en-US"/>
        </w:rPr>
        <w:t xml:space="preserve">PDUs </w:t>
      </w:r>
      <w:r w:rsidRPr="002E7F51">
        <w:rPr>
          <w:rFonts w:cs="Arial"/>
          <w:lang w:val="en-US"/>
        </w:rPr>
        <w:t>of the PDU set (except for the case of the ones that are already acknowledged by the receiver, where the discard timer will be stopped</w:t>
      </w:r>
      <w:r w:rsidR="008B1483" w:rsidRPr="002E7F51">
        <w:rPr>
          <w:rFonts w:cs="Arial"/>
          <w:lang w:val="en-US"/>
        </w:rPr>
        <w:t>/released</w:t>
      </w:r>
      <w:r w:rsidRPr="002E7F51">
        <w:rPr>
          <w:rFonts w:cs="Arial"/>
          <w:lang w:val="en-US"/>
        </w:rPr>
        <w:t xml:space="preserve">). In this case, the remaining time for the PDU set can be assumed to be the remaining discard time of any of the </w:t>
      </w:r>
      <w:r w:rsidR="008A70FD" w:rsidRPr="002E7F51">
        <w:rPr>
          <w:rFonts w:cs="Arial"/>
          <w:lang w:val="en-US"/>
        </w:rPr>
        <w:t>PDUs</w:t>
      </w:r>
      <w:r w:rsidRPr="002E7F51">
        <w:rPr>
          <w:rFonts w:cs="Arial"/>
          <w:lang w:val="en-US"/>
        </w:rPr>
        <w:t xml:space="preserve"> that are not acknowledged yet. </w:t>
      </w:r>
    </w:p>
    <w:p w14:paraId="5897D630" w14:textId="23A32CA4" w:rsidR="003B44A8" w:rsidRPr="00244FAA" w:rsidRDefault="00BA443F" w:rsidP="00244FAA">
      <w:pPr>
        <w:jc w:val="left"/>
        <w:rPr>
          <w:lang w:val="en-US"/>
        </w:rPr>
      </w:pPr>
      <w:r w:rsidRPr="002E7F51">
        <w:rPr>
          <w:rFonts w:cs="Arial"/>
          <w:lang w:val="en-US"/>
        </w:rPr>
        <w:t xml:space="preserve">In case 2, the discard timer values for the different </w:t>
      </w:r>
      <w:r w:rsidR="008A70FD" w:rsidRPr="002E7F51">
        <w:rPr>
          <w:rFonts w:cs="Arial"/>
          <w:lang w:val="en-US"/>
        </w:rPr>
        <w:t>PDUs</w:t>
      </w:r>
      <w:r w:rsidRPr="002E7F51">
        <w:rPr>
          <w:rFonts w:cs="Arial"/>
          <w:lang w:val="en-US"/>
        </w:rPr>
        <w:t xml:space="preserve"> of the PDU set will have different remaining time based on when they were started. Also, it is not clear if in this case all the </w:t>
      </w:r>
      <w:r w:rsidR="008A70FD" w:rsidRPr="002E7F51">
        <w:rPr>
          <w:rFonts w:cs="Arial"/>
          <w:lang w:val="en-US"/>
        </w:rPr>
        <w:t xml:space="preserve">PDUs </w:t>
      </w:r>
      <w:r w:rsidRPr="002E7F51">
        <w:rPr>
          <w:rFonts w:cs="Arial"/>
          <w:lang w:val="en-US"/>
        </w:rPr>
        <w:t>of the PDU set will be assigned the same discard timer value</w:t>
      </w:r>
      <w:r w:rsidR="008B1483" w:rsidRPr="002E7F51">
        <w:rPr>
          <w:rFonts w:cs="Arial"/>
          <w:lang w:val="en-US"/>
        </w:rPr>
        <w:t xml:space="preserve"> (i.e., will the first PDU of the PDU set and the last PDU of the PDU set that may arrive at PDCP considerably later than the first PDU both have the same discard timer value?)</w:t>
      </w:r>
    </w:p>
    <w:p w14:paraId="5DED6477" w14:textId="53B2C360" w:rsidR="00BA443F" w:rsidRPr="002E7F51" w:rsidRDefault="00BA443F" w:rsidP="00244FAA">
      <w:pPr>
        <w:pStyle w:val="Observation"/>
        <w:tabs>
          <w:tab w:val="clear" w:pos="1701"/>
        </w:tabs>
        <w:ind w:left="1710" w:hanging="1710"/>
        <w:jc w:val="left"/>
        <w:rPr>
          <w:rFonts w:cs="Arial"/>
          <w:b w:val="0"/>
          <w:bCs w:val="0"/>
          <w:i/>
          <w:iCs/>
        </w:rPr>
      </w:pPr>
      <w:r w:rsidRPr="002E7F51">
        <w:rPr>
          <w:rFonts w:cs="Arial"/>
          <w:i/>
          <w:iCs/>
        </w:rPr>
        <w:t>Observation 1:</w:t>
      </w:r>
      <w:r w:rsidRPr="002E7F51">
        <w:rPr>
          <w:rFonts w:cs="Arial"/>
          <w:b w:val="0"/>
          <w:bCs w:val="0"/>
          <w:i/>
          <w:iCs/>
        </w:rPr>
        <w:tab/>
        <w:t>If the PDUs of the PDU set arrive at the transmit PDCP at different times, the remaining time for the different PDUs of the PDU set may be different, even if they were all assigned the same discard timer value.</w:t>
      </w:r>
    </w:p>
    <w:p w14:paraId="1518CD5D" w14:textId="72A39121" w:rsidR="00BA443F" w:rsidRPr="002E7F51" w:rsidRDefault="00BA443F" w:rsidP="00244FAA">
      <w:pPr>
        <w:pStyle w:val="Observation"/>
        <w:tabs>
          <w:tab w:val="clear" w:pos="1701"/>
        </w:tabs>
        <w:jc w:val="left"/>
        <w:rPr>
          <w:rFonts w:cs="Arial"/>
          <w:b w:val="0"/>
          <w:bCs w:val="0"/>
        </w:rPr>
      </w:pPr>
      <w:r w:rsidRPr="002E7F51">
        <w:rPr>
          <w:rFonts w:cs="Arial"/>
          <w:b w:val="0"/>
          <w:bCs w:val="0"/>
        </w:rPr>
        <w:t>That is, at any given time, there could be a range o</w:t>
      </w:r>
      <w:r w:rsidR="009F695D" w:rsidRPr="002E7F51">
        <w:rPr>
          <w:rFonts w:cs="Arial"/>
          <w:b w:val="0"/>
          <w:bCs w:val="0"/>
        </w:rPr>
        <w:t>f</w:t>
      </w:r>
      <w:r w:rsidRPr="002E7F51">
        <w:rPr>
          <w:rFonts w:cs="Arial"/>
          <w:b w:val="0"/>
          <w:bCs w:val="0"/>
        </w:rPr>
        <w:t xml:space="preserve"> remaining time value</w:t>
      </w:r>
      <w:r w:rsidR="009F695D" w:rsidRPr="002E7F51">
        <w:rPr>
          <w:rFonts w:cs="Arial"/>
          <w:b w:val="0"/>
          <w:bCs w:val="0"/>
        </w:rPr>
        <w:t>s, corresponding</w:t>
      </w:r>
      <w:r w:rsidRPr="002E7F51">
        <w:rPr>
          <w:rFonts w:cs="Arial"/>
          <w:b w:val="0"/>
          <w:bCs w:val="0"/>
        </w:rPr>
        <w:t xml:space="preserve"> </w:t>
      </w:r>
      <w:r w:rsidR="009F695D" w:rsidRPr="002E7F51">
        <w:rPr>
          <w:rFonts w:cs="Arial"/>
          <w:b w:val="0"/>
          <w:bCs w:val="0"/>
        </w:rPr>
        <w:t>to</w:t>
      </w:r>
      <w:r w:rsidRPr="002E7F51">
        <w:rPr>
          <w:rFonts w:cs="Arial"/>
          <w:b w:val="0"/>
          <w:bCs w:val="0"/>
        </w:rPr>
        <w:t xml:space="preserve"> the different PDUs</w:t>
      </w:r>
      <w:r w:rsidR="009F695D" w:rsidRPr="002E7F51">
        <w:rPr>
          <w:rFonts w:cs="Arial"/>
          <w:b w:val="0"/>
          <w:bCs w:val="0"/>
        </w:rPr>
        <w:t xml:space="preserve"> of the PDU set that are still waiting acknowledgement from the receiver.</w:t>
      </w:r>
    </w:p>
    <w:p w14:paraId="662943FA" w14:textId="476036E8" w:rsidR="007B13EA" w:rsidRPr="002E7F51" w:rsidRDefault="007B13EA" w:rsidP="00244FAA">
      <w:pPr>
        <w:pStyle w:val="Observation"/>
        <w:tabs>
          <w:tab w:val="clear" w:pos="1701"/>
        </w:tabs>
        <w:jc w:val="left"/>
        <w:rPr>
          <w:rFonts w:cs="Arial"/>
          <w:b w:val="0"/>
          <w:bCs w:val="0"/>
        </w:rPr>
      </w:pPr>
      <w:r w:rsidRPr="002E7F51">
        <w:rPr>
          <w:rFonts w:cs="Arial"/>
          <w:b w:val="0"/>
          <w:bCs w:val="0"/>
        </w:rPr>
        <w:t xml:space="preserve">Another aspect is whether the remaining </w:t>
      </w:r>
      <w:r w:rsidR="008A70FD" w:rsidRPr="002E7F51">
        <w:rPr>
          <w:rFonts w:cs="Arial"/>
          <w:b w:val="0"/>
          <w:bCs w:val="0"/>
        </w:rPr>
        <w:t>time</w:t>
      </w:r>
      <w:r w:rsidRPr="002E7F51">
        <w:rPr>
          <w:rFonts w:cs="Arial"/>
          <w:b w:val="0"/>
          <w:bCs w:val="0"/>
        </w:rPr>
        <w:t xml:space="preserve"> determination/reporting is made at PDCP level or MAC level. Part of the RAN2 agreement seems to imply that this is carried out by PDCP (“</w:t>
      </w:r>
      <w:r w:rsidRPr="00244FAA">
        <w:rPr>
          <w:rFonts w:cs="Arial"/>
          <w:b w:val="0"/>
          <w:bCs w:val="0"/>
          <w:i/>
          <w:iCs/>
        </w:rPr>
        <w:t>FFS how this is modelled in PDCP specifications</w:t>
      </w:r>
      <w:r w:rsidRPr="002E7F51">
        <w:rPr>
          <w:rFonts w:cs="Arial"/>
          <w:b w:val="0"/>
          <w:bCs w:val="0"/>
        </w:rPr>
        <w:t>”), while another part seems to imply MAC level operation (‘</w:t>
      </w:r>
      <w:r w:rsidRPr="00244FAA">
        <w:rPr>
          <w:rFonts w:cs="Arial"/>
          <w:b w:val="0"/>
          <w:bCs w:val="0"/>
          <w:i/>
          <w:iCs/>
        </w:rPr>
        <w:t>the reference time for the remaining time is determined from the point of the first transmission of the information</w:t>
      </w:r>
      <w:r w:rsidRPr="002E7F51">
        <w:rPr>
          <w:rFonts w:cs="Arial"/>
          <w:b w:val="0"/>
          <w:bCs w:val="0"/>
        </w:rPr>
        <w:t xml:space="preserve">”).  </w:t>
      </w:r>
    </w:p>
    <w:p w14:paraId="0228B416" w14:textId="18CC45FB" w:rsidR="007B13EA" w:rsidRPr="002E7F51" w:rsidRDefault="007B13EA" w:rsidP="00244FAA">
      <w:pPr>
        <w:pStyle w:val="Observation"/>
        <w:tabs>
          <w:tab w:val="clear" w:pos="1701"/>
        </w:tabs>
        <w:ind w:left="1710" w:hanging="1710"/>
        <w:jc w:val="left"/>
        <w:rPr>
          <w:rFonts w:cs="Arial"/>
          <w:b w:val="0"/>
          <w:bCs w:val="0"/>
          <w:i/>
          <w:iCs/>
        </w:rPr>
      </w:pPr>
      <w:r w:rsidRPr="002E7F51">
        <w:rPr>
          <w:rFonts w:cs="Arial"/>
          <w:i/>
          <w:iCs/>
        </w:rPr>
        <w:t>Observation 2:</w:t>
      </w:r>
      <w:r w:rsidRPr="002E7F51">
        <w:rPr>
          <w:rFonts w:cs="Arial"/>
          <w:b w:val="0"/>
          <w:bCs w:val="0"/>
          <w:i/>
          <w:iCs/>
        </w:rPr>
        <w:tab/>
        <w:t>From the agreement in RAN2-122, it is not clear whether the remaining time determination/reporting is done at the PDCP or MAC level.</w:t>
      </w:r>
    </w:p>
    <w:p w14:paraId="6D03DCCC" w14:textId="4DAEB398" w:rsidR="008A70FD" w:rsidRPr="002E7F51" w:rsidRDefault="007B13EA" w:rsidP="00244FAA">
      <w:pPr>
        <w:pStyle w:val="Observation"/>
        <w:tabs>
          <w:tab w:val="clear" w:pos="1701"/>
        </w:tabs>
        <w:jc w:val="left"/>
        <w:rPr>
          <w:rFonts w:cs="Arial"/>
          <w:b w:val="0"/>
          <w:bCs w:val="0"/>
        </w:rPr>
      </w:pPr>
      <w:r w:rsidRPr="002E7F51">
        <w:rPr>
          <w:rFonts w:cs="Arial"/>
          <w:b w:val="0"/>
          <w:bCs w:val="0"/>
        </w:rPr>
        <w:t>Since PDU set level information may not be readily available at the MAC level, it makes more sense to do the remaining time determination at the PDCP level</w:t>
      </w:r>
      <w:r w:rsidR="008A70FD" w:rsidRPr="002E7F51">
        <w:rPr>
          <w:rFonts w:cs="Arial"/>
          <w:b w:val="0"/>
          <w:bCs w:val="0"/>
        </w:rPr>
        <w:t xml:space="preserve"> and provide it to the MAC (e.g., like the way PDCP delivers data volume information to the MAC for BSR).</w:t>
      </w:r>
    </w:p>
    <w:p w14:paraId="7954FF87" w14:textId="610188AA" w:rsidR="008A70FD" w:rsidRPr="002E7F51" w:rsidRDefault="008A70FD" w:rsidP="00244FAA">
      <w:pPr>
        <w:pStyle w:val="Observation"/>
        <w:tabs>
          <w:tab w:val="clear" w:pos="1701"/>
        </w:tabs>
        <w:ind w:left="1710" w:hanging="1710"/>
        <w:jc w:val="left"/>
        <w:rPr>
          <w:rFonts w:cs="Arial"/>
          <w:b w:val="0"/>
          <w:bCs w:val="0"/>
          <w:i/>
          <w:iCs/>
        </w:rPr>
      </w:pPr>
      <w:r w:rsidRPr="002E7F51">
        <w:rPr>
          <w:rFonts w:cs="Arial"/>
          <w:i/>
          <w:iCs/>
        </w:rPr>
        <w:lastRenderedPageBreak/>
        <w:t xml:space="preserve">Observation </w:t>
      </w:r>
      <w:r w:rsidR="004C0127" w:rsidRPr="002E7F51">
        <w:rPr>
          <w:rFonts w:cs="Arial"/>
          <w:i/>
          <w:iCs/>
        </w:rPr>
        <w:t>3</w:t>
      </w:r>
      <w:r w:rsidRPr="002E7F51">
        <w:rPr>
          <w:rFonts w:cs="Arial"/>
          <w:i/>
          <w:iCs/>
        </w:rPr>
        <w:t>:</w:t>
      </w:r>
      <w:r w:rsidRPr="002E7F51">
        <w:rPr>
          <w:rFonts w:cs="Arial"/>
          <w:b w:val="0"/>
          <w:bCs w:val="0"/>
          <w:i/>
          <w:iCs/>
        </w:rPr>
        <w:tab/>
        <w:t>Discard timer value for a PDU and the remaining time left before it expires are not readily available at the MAC level.</w:t>
      </w:r>
    </w:p>
    <w:p w14:paraId="051D4997" w14:textId="77777777" w:rsidR="004C0127" w:rsidRPr="002E7F51" w:rsidRDefault="008A70FD" w:rsidP="00244FAA">
      <w:pPr>
        <w:pStyle w:val="Observation"/>
        <w:tabs>
          <w:tab w:val="clear" w:pos="1701"/>
        </w:tabs>
        <w:ind w:left="1710" w:hanging="1710"/>
        <w:jc w:val="left"/>
        <w:rPr>
          <w:rFonts w:cs="Arial"/>
          <w:b w:val="0"/>
          <w:bCs w:val="0"/>
          <w:i/>
          <w:iCs/>
        </w:rPr>
      </w:pPr>
      <w:r w:rsidRPr="002E7F51">
        <w:rPr>
          <w:rFonts w:cs="Arial"/>
          <w:i/>
          <w:iCs/>
        </w:rPr>
        <w:t xml:space="preserve">Observation </w:t>
      </w:r>
      <w:r w:rsidR="004C0127" w:rsidRPr="002E7F51">
        <w:rPr>
          <w:rFonts w:cs="Arial"/>
          <w:i/>
          <w:iCs/>
        </w:rPr>
        <w:t>4</w:t>
      </w:r>
      <w:r w:rsidRPr="002E7F51">
        <w:rPr>
          <w:rFonts w:cs="Arial"/>
          <w:i/>
          <w:iCs/>
        </w:rPr>
        <w:t>:</w:t>
      </w:r>
      <w:r w:rsidRPr="002E7F51">
        <w:rPr>
          <w:rFonts w:cs="Arial"/>
          <w:b w:val="0"/>
          <w:bCs w:val="0"/>
          <w:i/>
          <w:iCs/>
        </w:rPr>
        <w:tab/>
        <w:t>PDCP already informs MAC about buffered data level (data volume calculation)</w:t>
      </w:r>
      <w:r w:rsidR="004C0127" w:rsidRPr="002E7F51">
        <w:rPr>
          <w:rFonts w:cs="Arial"/>
          <w:b w:val="0"/>
          <w:bCs w:val="0"/>
          <w:i/>
          <w:iCs/>
        </w:rPr>
        <w:t>.</w:t>
      </w:r>
    </w:p>
    <w:p w14:paraId="0AC19BE2" w14:textId="77777777" w:rsidR="00FD5C24" w:rsidRDefault="00FD5C24" w:rsidP="00244FAA">
      <w:pPr>
        <w:pStyle w:val="Observation"/>
        <w:tabs>
          <w:tab w:val="clear" w:pos="1701"/>
        </w:tabs>
        <w:jc w:val="left"/>
        <w:rPr>
          <w:rFonts w:cs="Arial"/>
          <w:b w:val="0"/>
          <w:bCs w:val="0"/>
        </w:rPr>
      </w:pPr>
    </w:p>
    <w:p w14:paraId="1733563D" w14:textId="1BD663DB" w:rsidR="008A70FD" w:rsidRPr="002E7F51" w:rsidRDefault="004C0127" w:rsidP="00244FAA">
      <w:pPr>
        <w:pStyle w:val="Observation"/>
        <w:tabs>
          <w:tab w:val="clear" w:pos="1701"/>
        </w:tabs>
        <w:jc w:val="left"/>
        <w:rPr>
          <w:rFonts w:cs="Arial"/>
          <w:b w:val="0"/>
          <w:bCs w:val="0"/>
        </w:rPr>
      </w:pPr>
      <w:r w:rsidRPr="002E7F51">
        <w:rPr>
          <w:rFonts w:cs="Arial"/>
          <w:b w:val="0"/>
          <w:bCs w:val="0"/>
        </w:rPr>
        <w:t>Thus, we propose:</w:t>
      </w:r>
    </w:p>
    <w:p w14:paraId="0BE4BF32" w14:textId="77777777" w:rsidR="00FD5C24" w:rsidRDefault="00FD5C24" w:rsidP="00244FAA">
      <w:pPr>
        <w:ind w:left="1699" w:hanging="1699"/>
        <w:jc w:val="left"/>
        <w:rPr>
          <w:rFonts w:cs="Arial"/>
          <w:b/>
        </w:rPr>
      </w:pPr>
    </w:p>
    <w:p w14:paraId="07FEB0E3" w14:textId="071A1BD1" w:rsidR="004C0127" w:rsidRPr="002E7F51" w:rsidRDefault="004C0127" w:rsidP="00244FAA">
      <w:pPr>
        <w:ind w:left="1699" w:hanging="1699"/>
        <w:jc w:val="left"/>
        <w:rPr>
          <w:rFonts w:cs="Arial"/>
          <w:bCs/>
        </w:rPr>
      </w:pPr>
      <w:r w:rsidRPr="002E7F51">
        <w:rPr>
          <w:rFonts w:cs="Arial"/>
          <w:b/>
        </w:rPr>
        <w:t xml:space="preserve">Proposal </w:t>
      </w:r>
      <w:r w:rsidR="00040E34">
        <w:rPr>
          <w:rFonts w:cs="Arial"/>
          <w:b/>
        </w:rPr>
        <w:t>1</w:t>
      </w:r>
      <w:r w:rsidRPr="002E7F51">
        <w:rPr>
          <w:rFonts w:cs="Arial"/>
          <w:b/>
        </w:rPr>
        <w:t>:</w:t>
      </w:r>
      <w:r w:rsidRPr="002E7F51">
        <w:rPr>
          <w:rFonts w:cs="Arial"/>
          <w:b/>
        </w:rPr>
        <w:tab/>
      </w:r>
      <w:r w:rsidRPr="002E7F51">
        <w:rPr>
          <w:rFonts w:cs="Arial"/>
          <w:bCs/>
        </w:rPr>
        <w:t>The determination of the remaining time for a PDU set is done at the PDCP level.</w:t>
      </w:r>
    </w:p>
    <w:p w14:paraId="5285E879" w14:textId="0FA9DB99" w:rsidR="004C0127" w:rsidRPr="002E7F51" w:rsidRDefault="004C0127" w:rsidP="00244FAA">
      <w:pPr>
        <w:ind w:left="1699" w:hanging="1699"/>
        <w:jc w:val="left"/>
        <w:rPr>
          <w:rFonts w:cs="Arial"/>
          <w:bCs/>
        </w:rPr>
      </w:pPr>
      <w:r w:rsidRPr="002E7F51">
        <w:rPr>
          <w:rFonts w:cs="Arial"/>
          <w:b/>
        </w:rPr>
        <w:t xml:space="preserve">Proposal </w:t>
      </w:r>
      <w:r w:rsidR="00040E34">
        <w:rPr>
          <w:rFonts w:cs="Arial"/>
          <w:b/>
        </w:rPr>
        <w:t>2</w:t>
      </w:r>
      <w:r w:rsidRPr="002E7F51">
        <w:rPr>
          <w:rFonts w:cs="Arial"/>
          <w:b/>
        </w:rPr>
        <w:t>:</w:t>
      </w:r>
      <w:r w:rsidRPr="002E7F51">
        <w:rPr>
          <w:rFonts w:cs="Arial"/>
          <w:b/>
        </w:rPr>
        <w:tab/>
      </w:r>
      <w:r w:rsidRPr="002E7F51">
        <w:rPr>
          <w:rFonts w:cs="Arial"/>
          <w:bCs/>
        </w:rPr>
        <w:t xml:space="preserve">The remaining time is calculated as the </w:t>
      </w:r>
      <w:r w:rsidR="00E204B3" w:rsidRPr="002E7F51">
        <w:rPr>
          <w:rFonts w:cs="Arial"/>
          <w:bCs/>
        </w:rPr>
        <w:t>remaining time of the discard timer corresponding to the first PDU of the PDU set</w:t>
      </w:r>
      <w:r w:rsidRPr="002E7F51">
        <w:rPr>
          <w:rFonts w:cs="Arial"/>
          <w:bCs/>
        </w:rPr>
        <w:t>.</w:t>
      </w:r>
    </w:p>
    <w:p w14:paraId="5C649835" w14:textId="025A38AE" w:rsidR="004C0127" w:rsidRPr="002E7F51" w:rsidRDefault="004C0127" w:rsidP="00244FAA">
      <w:pPr>
        <w:ind w:left="1699" w:hanging="1699"/>
        <w:jc w:val="left"/>
        <w:rPr>
          <w:rFonts w:cs="Arial"/>
          <w:bCs/>
        </w:rPr>
      </w:pPr>
      <w:r w:rsidRPr="002E7F51">
        <w:rPr>
          <w:rFonts w:cs="Arial"/>
          <w:b/>
        </w:rPr>
        <w:t xml:space="preserve">Proposal </w:t>
      </w:r>
      <w:r w:rsidR="00040E34">
        <w:rPr>
          <w:rFonts w:cs="Arial"/>
          <w:b/>
        </w:rPr>
        <w:t>3</w:t>
      </w:r>
      <w:r w:rsidRPr="002E7F51">
        <w:rPr>
          <w:rFonts w:cs="Arial"/>
          <w:b/>
        </w:rPr>
        <w:t>:</w:t>
      </w:r>
      <w:r w:rsidRPr="002E7F51">
        <w:rPr>
          <w:rFonts w:cs="Arial"/>
          <w:b/>
        </w:rPr>
        <w:tab/>
      </w:r>
      <w:r w:rsidRPr="002E7F51">
        <w:rPr>
          <w:rFonts w:cs="Arial"/>
          <w:bCs/>
        </w:rPr>
        <w:t>PDCP informs MAC about the remaining time for the PDU set (</w:t>
      </w:r>
      <w:r w:rsidR="00E204B3" w:rsidRPr="002E7F51">
        <w:rPr>
          <w:rFonts w:cs="Arial"/>
          <w:bCs/>
        </w:rPr>
        <w:t xml:space="preserve">e.g., </w:t>
      </w:r>
      <w:r w:rsidR="007F57CA" w:rsidRPr="002E7F51">
        <w:rPr>
          <w:rFonts w:cs="Arial"/>
          <w:bCs/>
        </w:rPr>
        <w:t xml:space="preserve">like PDCP </w:t>
      </w:r>
      <w:r w:rsidR="00E204B3" w:rsidRPr="002E7F51">
        <w:rPr>
          <w:rFonts w:cs="Arial"/>
          <w:bCs/>
        </w:rPr>
        <w:t>data volume</w:t>
      </w:r>
      <w:r w:rsidRPr="002E7F51">
        <w:rPr>
          <w:rFonts w:cs="Arial"/>
          <w:bCs/>
        </w:rPr>
        <w:t>)</w:t>
      </w:r>
      <w:r w:rsidR="00E204B3" w:rsidRPr="002E7F51">
        <w:rPr>
          <w:rFonts w:cs="Arial"/>
          <w:bCs/>
        </w:rPr>
        <w:t>.</w:t>
      </w:r>
    </w:p>
    <w:p w14:paraId="3C8D470D" w14:textId="39FAFEAA" w:rsidR="00B4033A" w:rsidRDefault="00910BE5" w:rsidP="00244FAA">
      <w:pPr>
        <w:spacing w:before="120" w:after="0"/>
        <w:jc w:val="left"/>
        <w:rPr>
          <w:rFonts w:cs="Arial"/>
        </w:rPr>
      </w:pPr>
      <w:r>
        <w:rPr>
          <w:rFonts w:cs="Arial"/>
        </w:rPr>
        <w:t xml:space="preserve">RAN2 has made </w:t>
      </w:r>
      <w:r w:rsidR="00040E34">
        <w:rPr>
          <w:rFonts w:cs="Arial"/>
        </w:rPr>
        <w:t>the following</w:t>
      </w:r>
      <w:r>
        <w:rPr>
          <w:rFonts w:cs="Arial"/>
        </w:rPr>
        <w:t xml:space="preserve"> working assumption </w:t>
      </w:r>
      <w:r w:rsidR="00040E34">
        <w:rPr>
          <w:rFonts w:cs="Arial"/>
        </w:rPr>
        <w:t>regarding DSR</w:t>
      </w:r>
      <w:r w:rsidR="00274EB1">
        <w:rPr>
          <w:rFonts w:cs="Arial"/>
        </w:rPr>
        <w:t xml:space="preserve"> [2]</w:t>
      </w:r>
      <w:r w:rsidR="00B4033A">
        <w:rPr>
          <w:rFonts w:cs="Arial"/>
        </w:rPr>
        <w:t>:</w:t>
      </w:r>
    </w:p>
    <w:p w14:paraId="3A149D09" w14:textId="539959C3" w:rsidR="00B4033A" w:rsidRDefault="00B4033A" w:rsidP="00B4033A">
      <w:pPr>
        <w:numPr>
          <w:ilvl w:val="0"/>
          <w:numId w:val="48"/>
        </w:numPr>
        <w:spacing w:before="120" w:after="0"/>
        <w:jc w:val="left"/>
        <w:rPr>
          <w:rFonts w:cs="Arial"/>
        </w:rPr>
      </w:pPr>
      <w:r>
        <w:rPr>
          <w:rFonts w:cs="Arial"/>
        </w:rPr>
        <w:t>a</w:t>
      </w:r>
      <w:r w:rsidR="00910BE5">
        <w:rPr>
          <w:rFonts w:cs="Arial"/>
        </w:rPr>
        <w:t xml:space="preserve"> new MAC CE will be </w:t>
      </w:r>
      <w:r w:rsidR="00AB5D01">
        <w:rPr>
          <w:rFonts w:cs="Arial"/>
        </w:rPr>
        <w:t>introduced for DSR</w:t>
      </w:r>
      <w:r w:rsidR="00445B5F">
        <w:rPr>
          <w:rFonts w:cs="Arial"/>
        </w:rPr>
        <w:t>,</w:t>
      </w:r>
    </w:p>
    <w:p w14:paraId="56940F20" w14:textId="434A1F6F" w:rsidR="00B4033A" w:rsidRDefault="00D032C9" w:rsidP="00B4033A">
      <w:pPr>
        <w:numPr>
          <w:ilvl w:val="0"/>
          <w:numId w:val="48"/>
        </w:numPr>
        <w:spacing w:before="120" w:after="0"/>
        <w:jc w:val="left"/>
        <w:rPr>
          <w:rFonts w:cs="Arial"/>
        </w:rPr>
      </w:pPr>
      <w:r>
        <w:rPr>
          <w:rFonts w:cs="Arial"/>
        </w:rPr>
        <w:t xml:space="preserve">the DSR is triggered when the remaining time for a PDU/PDU set </w:t>
      </w:r>
      <w:r w:rsidR="004F5FBA">
        <w:rPr>
          <w:rFonts w:cs="Arial"/>
        </w:rPr>
        <w:t>is below a configured threshold</w:t>
      </w:r>
      <w:r w:rsidR="00040E34">
        <w:rPr>
          <w:rFonts w:cs="Arial"/>
        </w:rPr>
        <w:t>,</w:t>
      </w:r>
    </w:p>
    <w:p w14:paraId="4F44D054" w14:textId="028FFB66" w:rsidR="008A2394" w:rsidRDefault="008A2394" w:rsidP="00EE1937">
      <w:pPr>
        <w:numPr>
          <w:ilvl w:val="0"/>
          <w:numId w:val="48"/>
        </w:numPr>
        <w:spacing w:before="120" w:after="0"/>
        <w:jc w:val="left"/>
        <w:rPr>
          <w:rFonts w:cs="Arial"/>
        </w:rPr>
      </w:pPr>
      <w:r>
        <w:rPr>
          <w:rFonts w:cs="Arial"/>
        </w:rPr>
        <w:t xml:space="preserve">the buffer status of the concerned LCG(s) is included in the DSR. </w:t>
      </w:r>
    </w:p>
    <w:p w14:paraId="56D639E4" w14:textId="77777777" w:rsidR="00AD3F28" w:rsidRDefault="004F5FBA" w:rsidP="00244FAA">
      <w:pPr>
        <w:spacing w:before="120" w:after="0"/>
        <w:jc w:val="left"/>
        <w:rPr>
          <w:rFonts w:cs="Arial"/>
        </w:rPr>
      </w:pPr>
      <w:r>
        <w:rPr>
          <w:rFonts w:cs="Arial"/>
        </w:rPr>
        <w:t xml:space="preserve">However, it has not been agreed whether </w:t>
      </w:r>
      <w:r w:rsidR="008079F9">
        <w:rPr>
          <w:rFonts w:cs="Arial"/>
        </w:rPr>
        <w:t xml:space="preserve">multiple </w:t>
      </w:r>
      <w:r w:rsidR="00A82A14">
        <w:rPr>
          <w:rFonts w:cs="Arial"/>
        </w:rPr>
        <w:t xml:space="preserve">DSR reporting </w:t>
      </w:r>
      <w:r w:rsidR="008079F9">
        <w:rPr>
          <w:rFonts w:cs="Arial"/>
        </w:rPr>
        <w:t xml:space="preserve">threshold values can be configured </w:t>
      </w:r>
      <w:r w:rsidR="00A82A14">
        <w:rPr>
          <w:rFonts w:cs="Arial"/>
        </w:rPr>
        <w:t>for a</w:t>
      </w:r>
      <w:r w:rsidR="00445B5F">
        <w:rPr>
          <w:rFonts w:cs="Arial"/>
        </w:rPr>
        <w:t xml:space="preserve"> </w:t>
      </w:r>
      <w:r w:rsidR="00A82A14">
        <w:rPr>
          <w:rFonts w:cs="Arial"/>
        </w:rPr>
        <w:t xml:space="preserve">given LCG. </w:t>
      </w:r>
      <w:r w:rsidR="00AD3F28">
        <w:rPr>
          <w:rFonts w:cs="Arial"/>
        </w:rPr>
        <w:t>During the online discussion, some companies has expressed there is a need for multiple thresholds to give the network a heads-up to expediate the scheduling of the UEs. We think this is a valid point and that with only one threshold, the network may end up being informed either too early or too late about the situation, depending on the threshold value.</w:t>
      </w:r>
    </w:p>
    <w:p w14:paraId="1C7EE4FA" w14:textId="77777777" w:rsidR="00AD3F28" w:rsidRDefault="00AD3F28" w:rsidP="00244FAA">
      <w:pPr>
        <w:spacing w:before="120" w:after="0"/>
        <w:jc w:val="left"/>
        <w:rPr>
          <w:rFonts w:cs="Arial"/>
        </w:rPr>
      </w:pPr>
    </w:p>
    <w:p w14:paraId="32E8DD7B" w14:textId="022D1ED4" w:rsidR="00AD3F28" w:rsidRDefault="00AD3F28" w:rsidP="00AD3F28">
      <w:pPr>
        <w:pStyle w:val="Observation"/>
        <w:tabs>
          <w:tab w:val="clear" w:pos="1701"/>
        </w:tabs>
        <w:ind w:left="1710" w:hanging="1710"/>
        <w:jc w:val="left"/>
        <w:rPr>
          <w:rFonts w:cs="Arial"/>
          <w:b w:val="0"/>
          <w:bCs w:val="0"/>
          <w:i/>
          <w:iCs/>
        </w:rPr>
      </w:pPr>
      <w:r w:rsidRPr="002E7F51">
        <w:rPr>
          <w:rFonts w:cs="Arial"/>
          <w:i/>
          <w:iCs/>
        </w:rPr>
        <w:t xml:space="preserve">Observation </w:t>
      </w:r>
      <w:r>
        <w:rPr>
          <w:rFonts w:cs="Arial"/>
          <w:i/>
          <w:iCs/>
        </w:rPr>
        <w:t>5</w:t>
      </w:r>
      <w:r w:rsidRPr="002E7F51">
        <w:rPr>
          <w:rFonts w:cs="Arial"/>
          <w:i/>
          <w:iCs/>
        </w:rPr>
        <w:t>:</w:t>
      </w:r>
      <w:r w:rsidRPr="002E7F51">
        <w:rPr>
          <w:rFonts w:cs="Arial"/>
          <w:b w:val="0"/>
          <w:bCs w:val="0"/>
          <w:i/>
          <w:iCs/>
        </w:rPr>
        <w:tab/>
      </w:r>
      <w:r w:rsidR="00800783">
        <w:rPr>
          <w:rFonts w:cs="Arial"/>
          <w:b w:val="0"/>
          <w:bCs w:val="0"/>
          <w:i/>
          <w:iCs/>
        </w:rPr>
        <w:t>Configuring m</w:t>
      </w:r>
      <w:r>
        <w:rPr>
          <w:rFonts w:cs="Arial"/>
          <w:b w:val="0"/>
          <w:bCs w:val="0"/>
          <w:i/>
          <w:iCs/>
        </w:rPr>
        <w:t xml:space="preserve">ultiple DSR triggering thresholds for an LCG </w:t>
      </w:r>
      <w:r w:rsidR="00CC40F3">
        <w:rPr>
          <w:rFonts w:cs="Arial"/>
          <w:b w:val="0"/>
          <w:bCs w:val="0"/>
          <w:i/>
          <w:iCs/>
        </w:rPr>
        <w:t>gives</w:t>
      </w:r>
      <w:r>
        <w:rPr>
          <w:rFonts w:cs="Arial"/>
          <w:b w:val="0"/>
          <w:bCs w:val="0"/>
          <w:i/>
          <w:iCs/>
        </w:rPr>
        <w:t xml:space="preserve"> the network </w:t>
      </w:r>
      <w:r w:rsidR="00A102A0">
        <w:rPr>
          <w:rFonts w:cs="Arial"/>
          <w:b w:val="0"/>
          <w:bCs w:val="0"/>
          <w:i/>
          <w:iCs/>
        </w:rPr>
        <w:t xml:space="preserve">more scheduling flexibility to expediate the </w:t>
      </w:r>
      <w:r w:rsidR="00AB49BC">
        <w:rPr>
          <w:rFonts w:cs="Arial"/>
          <w:b w:val="0"/>
          <w:bCs w:val="0"/>
          <w:i/>
          <w:iCs/>
        </w:rPr>
        <w:t xml:space="preserve">scheduling of the UEs that have </w:t>
      </w:r>
      <w:r w:rsidR="00A102A0">
        <w:rPr>
          <w:rFonts w:cs="Arial"/>
          <w:b w:val="0"/>
          <w:bCs w:val="0"/>
          <w:i/>
          <w:iCs/>
        </w:rPr>
        <w:t>PDU/PDU sets that are reaching the</w:t>
      </w:r>
      <w:r w:rsidR="00AB49BC">
        <w:rPr>
          <w:rFonts w:cs="Arial"/>
          <w:b w:val="0"/>
          <w:bCs w:val="0"/>
          <w:i/>
          <w:iCs/>
        </w:rPr>
        <w:t>ir expiration time soon.</w:t>
      </w:r>
      <w:r w:rsidR="00A102A0">
        <w:rPr>
          <w:rFonts w:cs="Arial"/>
          <w:b w:val="0"/>
          <w:bCs w:val="0"/>
          <w:i/>
          <w:iCs/>
        </w:rPr>
        <w:t xml:space="preserve"> </w:t>
      </w:r>
    </w:p>
    <w:p w14:paraId="600A44F7" w14:textId="5352701B" w:rsidR="005F1360" w:rsidRDefault="004E2F04" w:rsidP="00244FAA">
      <w:pPr>
        <w:spacing w:before="120" w:after="0"/>
        <w:jc w:val="left"/>
        <w:rPr>
          <w:rFonts w:cs="Arial"/>
        </w:rPr>
      </w:pPr>
      <w:r>
        <w:rPr>
          <w:rFonts w:cs="Arial"/>
        </w:rPr>
        <w:t xml:space="preserve">If only one threshold value can be configured, the actual </w:t>
      </w:r>
      <w:r w:rsidR="00515576">
        <w:rPr>
          <w:rFonts w:cs="Arial"/>
        </w:rPr>
        <w:t xml:space="preserve">remaining </w:t>
      </w:r>
      <w:r>
        <w:rPr>
          <w:rFonts w:cs="Arial"/>
        </w:rPr>
        <w:t xml:space="preserve">timing information </w:t>
      </w:r>
      <w:r w:rsidR="00AE51E2">
        <w:rPr>
          <w:rFonts w:cs="Arial"/>
        </w:rPr>
        <w:t>is</w:t>
      </w:r>
      <w:r>
        <w:rPr>
          <w:rFonts w:cs="Arial"/>
        </w:rPr>
        <w:t xml:space="preserve"> not be required</w:t>
      </w:r>
      <w:r w:rsidR="00515576">
        <w:rPr>
          <w:rFonts w:cs="Arial"/>
        </w:rPr>
        <w:t xml:space="preserve"> to be included in the DSR</w:t>
      </w:r>
      <w:r w:rsidR="00AE51E2">
        <w:rPr>
          <w:rFonts w:cs="Arial"/>
        </w:rPr>
        <w:t xml:space="preserve"> (i.e., network implicitly knows the </w:t>
      </w:r>
      <w:r w:rsidR="007A5EE0">
        <w:rPr>
          <w:rFonts w:cs="Arial"/>
        </w:rPr>
        <w:t xml:space="preserve">reported amount of data for the indicates LCG(s) has </w:t>
      </w:r>
      <w:r w:rsidR="00D076B7">
        <w:rPr>
          <w:rFonts w:cs="Arial"/>
        </w:rPr>
        <w:t>a remaining time below the configured threshold). On the other hand, if multiple thresholds can be configured</w:t>
      </w:r>
      <w:r w:rsidR="00C924AD">
        <w:rPr>
          <w:rFonts w:cs="Arial"/>
        </w:rPr>
        <w:t>, there is a need to indicate the remaining time information, and possibility multiple sets of information</w:t>
      </w:r>
      <w:r w:rsidR="00414874">
        <w:rPr>
          <w:rFonts w:cs="Arial"/>
        </w:rPr>
        <w:t xml:space="preserve"> (i.e., </w:t>
      </w:r>
      <w:r w:rsidR="00022621">
        <w:rPr>
          <w:rFonts w:cs="Arial"/>
        </w:rPr>
        <w:t xml:space="preserve">set of </w:t>
      </w:r>
      <w:r w:rsidR="00414874">
        <w:rPr>
          <w:rFonts w:cs="Arial"/>
        </w:rPr>
        <w:t>threshold</w:t>
      </w:r>
      <w:r w:rsidR="00022621">
        <w:rPr>
          <w:rFonts w:cs="Arial"/>
        </w:rPr>
        <w:t>s</w:t>
      </w:r>
      <w:r w:rsidR="00414874">
        <w:rPr>
          <w:rFonts w:cs="Arial"/>
        </w:rPr>
        <w:t xml:space="preserve"> that has been passed and the corresponding buffer status</w:t>
      </w:r>
      <w:r w:rsidR="005F1360">
        <w:rPr>
          <w:rFonts w:cs="Arial"/>
        </w:rPr>
        <w:t>).</w:t>
      </w:r>
      <w:r w:rsidR="008675BA">
        <w:rPr>
          <w:rFonts w:cs="Arial"/>
        </w:rPr>
        <w:t xml:space="preserve">  </w:t>
      </w:r>
    </w:p>
    <w:p w14:paraId="47F0B3FA" w14:textId="77777777" w:rsidR="005F1360" w:rsidRDefault="005F1360" w:rsidP="00244FAA">
      <w:pPr>
        <w:spacing w:before="120" w:after="0"/>
        <w:jc w:val="left"/>
        <w:rPr>
          <w:rFonts w:cs="Arial"/>
        </w:rPr>
      </w:pPr>
    </w:p>
    <w:p w14:paraId="2A95D81E" w14:textId="44F2A4B6" w:rsidR="008675BA" w:rsidRDefault="001D097A" w:rsidP="001D097A">
      <w:pPr>
        <w:pStyle w:val="Observation"/>
        <w:tabs>
          <w:tab w:val="clear" w:pos="1701"/>
        </w:tabs>
        <w:ind w:left="1710" w:hanging="1710"/>
        <w:jc w:val="left"/>
        <w:rPr>
          <w:rFonts w:cs="Arial"/>
          <w:b w:val="0"/>
          <w:bCs w:val="0"/>
          <w:i/>
          <w:iCs/>
        </w:rPr>
      </w:pPr>
      <w:r w:rsidRPr="002E7F51">
        <w:rPr>
          <w:rFonts w:cs="Arial"/>
          <w:i/>
          <w:iCs/>
        </w:rPr>
        <w:t xml:space="preserve">Observation </w:t>
      </w:r>
      <w:r w:rsidR="00ED513E">
        <w:rPr>
          <w:rFonts w:cs="Arial"/>
          <w:i/>
          <w:iCs/>
        </w:rPr>
        <w:t>6</w:t>
      </w:r>
      <w:r w:rsidRPr="002E7F51">
        <w:rPr>
          <w:rFonts w:cs="Arial"/>
          <w:i/>
          <w:iCs/>
        </w:rPr>
        <w:t>:</w:t>
      </w:r>
      <w:r w:rsidRPr="002E7F51">
        <w:rPr>
          <w:rFonts w:cs="Arial"/>
          <w:b w:val="0"/>
          <w:bCs w:val="0"/>
          <w:i/>
          <w:iCs/>
        </w:rPr>
        <w:tab/>
      </w:r>
      <w:r w:rsidR="00C11787">
        <w:rPr>
          <w:rFonts w:cs="Arial"/>
          <w:b w:val="0"/>
          <w:bCs w:val="0"/>
          <w:i/>
          <w:iCs/>
        </w:rPr>
        <w:t xml:space="preserve">Explicit remaining time information is needed in the DSR if multiple </w:t>
      </w:r>
      <w:r w:rsidR="00EA1B48">
        <w:rPr>
          <w:rFonts w:cs="Arial"/>
          <w:b w:val="0"/>
          <w:bCs w:val="0"/>
          <w:i/>
          <w:iCs/>
        </w:rPr>
        <w:t>triggering thresholds are configured</w:t>
      </w:r>
      <w:r w:rsidR="008675BA">
        <w:rPr>
          <w:rFonts w:cs="Arial"/>
          <w:b w:val="0"/>
          <w:bCs w:val="0"/>
          <w:i/>
          <w:iCs/>
        </w:rPr>
        <w:t xml:space="preserve"> for a given LCG.</w:t>
      </w:r>
    </w:p>
    <w:p w14:paraId="3547373D" w14:textId="7B0604E0" w:rsidR="009E0FD7" w:rsidRDefault="00ED513E" w:rsidP="007B0B0E">
      <w:pPr>
        <w:spacing w:before="120" w:after="0"/>
        <w:jc w:val="left"/>
        <w:rPr>
          <w:rFonts w:cs="Arial"/>
        </w:rPr>
      </w:pPr>
      <w:r>
        <w:rPr>
          <w:rFonts w:cs="Arial"/>
        </w:rPr>
        <w:t>The exact remaining time threshold</w:t>
      </w:r>
      <w:r w:rsidR="005A12AF">
        <w:rPr>
          <w:rFonts w:cs="Arial"/>
        </w:rPr>
        <w:t>s</w:t>
      </w:r>
      <w:r>
        <w:rPr>
          <w:rFonts w:cs="Arial"/>
        </w:rPr>
        <w:t xml:space="preserve"> </w:t>
      </w:r>
      <w:r w:rsidR="00427531">
        <w:rPr>
          <w:rFonts w:cs="Arial"/>
        </w:rPr>
        <w:t>do not</w:t>
      </w:r>
      <w:r>
        <w:rPr>
          <w:rFonts w:cs="Arial"/>
        </w:rPr>
        <w:t xml:space="preserve"> need to be included in the </w:t>
      </w:r>
      <w:r w:rsidR="00C12832">
        <w:rPr>
          <w:rFonts w:cs="Arial"/>
        </w:rPr>
        <w:t>DSR</w:t>
      </w:r>
      <w:r w:rsidR="00427531">
        <w:rPr>
          <w:rFonts w:cs="Arial"/>
        </w:rPr>
        <w:t xml:space="preserve"> as the network is the one that configured them. Thus, it is sufficient to include only an index value that corresponds </w:t>
      </w:r>
      <w:r w:rsidR="00730E4F">
        <w:rPr>
          <w:rFonts w:cs="Arial"/>
        </w:rPr>
        <w:t xml:space="preserve">to the remaining time threshold and the corresponding amount of data that has remaining time below the threshold corresponding to the index. </w:t>
      </w:r>
    </w:p>
    <w:p w14:paraId="51C9342A" w14:textId="77777777" w:rsidR="00730E4F" w:rsidRDefault="00730E4F" w:rsidP="007B0B0E">
      <w:pPr>
        <w:spacing w:before="120" w:after="0"/>
        <w:jc w:val="left"/>
        <w:rPr>
          <w:rFonts w:cs="Arial"/>
        </w:rPr>
      </w:pPr>
    </w:p>
    <w:p w14:paraId="5F493084" w14:textId="77777777" w:rsidR="004B3749" w:rsidRDefault="00730E4F" w:rsidP="00730E4F">
      <w:pPr>
        <w:pStyle w:val="Observation"/>
        <w:tabs>
          <w:tab w:val="clear" w:pos="1701"/>
        </w:tabs>
        <w:ind w:left="1710" w:hanging="1710"/>
        <w:jc w:val="left"/>
        <w:rPr>
          <w:rFonts w:cs="Arial"/>
          <w:b w:val="0"/>
          <w:bCs w:val="0"/>
          <w:i/>
          <w:iCs/>
        </w:rPr>
      </w:pPr>
      <w:r w:rsidRPr="002E7F51">
        <w:rPr>
          <w:rFonts w:cs="Arial"/>
          <w:i/>
          <w:iCs/>
        </w:rPr>
        <w:t xml:space="preserve">Observation </w:t>
      </w:r>
      <w:r>
        <w:rPr>
          <w:rFonts w:cs="Arial"/>
          <w:i/>
          <w:iCs/>
        </w:rPr>
        <w:t>7</w:t>
      </w:r>
      <w:r w:rsidRPr="002E7F51">
        <w:rPr>
          <w:rFonts w:cs="Arial"/>
          <w:i/>
          <w:iCs/>
        </w:rPr>
        <w:t>:</w:t>
      </w:r>
      <w:r w:rsidRPr="002E7F51">
        <w:rPr>
          <w:rFonts w:cs="Arial"/>
          <w:b w:val="0"/>
          <w:bCs w:val="0"/>
          <w:i/>
          <w:iCs/>
        </w:rPr>
        <w:tab/>
      </w:r>
      <w:r w:rsidR="00662009">
        <w:rPr>
          <w:rFonts w:cs="Arial"/>
          <w:b w:val="0"/>
          <w:bCs w:val="0"/>
          <w:i/>
          <w:iCs/>
        </w:rPr>
        <w:t>Since it is the network that configures the remaining time thresholds</w:t>
      </w:r>
      <w:r w:rsidR="004B3749">
        <w:rPr>
          <w:rFonts w:cs="Arial"/>
          <w:b w:val="0"/>
          <w:bCs w:val="0"/>
          <w:i/>
          <w:iCs/>
        </w:rPr>
        <w:t xml:space="preserve">, the actual remaining time threshold does not need to be included in the DSR. </w:t>
      </w:r>
      <w:r>
        <w:rPr>
          <w:rFonts w:cs="Arial"/>
          <w:b w:val="0"/>
          <w:bCs w:val="0"/>
          <w:i/>
          <w:iCs/>
        </w:rPr>
        <w:t xml:space="preserve">An index </w:t>
      </w:r>
      <w:r w:rsidR="00662009">
        <w:rPr>
          <w:rFonts w:cs="Arial"/>
          <w:b w:val="0"/>
          <w:bCs w:val="0"/>
          <w:i/>
          <w:iCs/>
        </w:rPr>
        <w:t>corresponding to the configured remaining time threshold is sufficient</w:t>
      </w:r>
      <w:r w:rsidR="004B3749">
        <w:rPr>
          <w:rFonts w:cs="Arial"/>
          <w:b w:val="0"/>
          <w:bCs w:val="0"/>
          <w:i/>
          <w:iCs/>
        </w:rPr>
        <w:t>.</w:t>
      </w:r>
    </w:p>
    <w:p w14:paraId="028CB85C" w14:textId="7226D148" w:rsidR="00730E4F" w:rsidRDefault="004B3749" w:rsidP="007B0B0E">
      <w:pPr>
        <w:spacing w:before="120" w:after="0"/>
        <w:jc w:val="left"/>
        <w:rPr>
          <w:rFonts w:cs="Arial"/>
        </w:rPr>
      </w:pPr>
      <w:r>
        <w:rPr>
          <w:rFonts w:cs="Arial"/>
        </w:rPr>
        <w:t>Considering the above</w:t>
      </w:r>
      <w:r w:rsidR="00C050E7">
        <w:rPr>
          <w:rFonts w:cs="Arial"/>
        </w:rPr>
        <w:t xml:space="preserve"> observations</w:t>
      </w:r>
      <w:r>
        <w:rPr>
          <w:rFonts w:cs="Arial"/>
        </w:rPr>
        <w:t>, we propose:</w:t>
      </w:r>
    </w:p>
    <w:p w14:paraId="4C70C27B" w14:textId="77777777" w:rsidR="00DE1CD1" w:rsidRDefault="00DE1CD1" w:rsidP="007B0B0E">
      <w:pPr>
        <w:spacing w:before="120" w:after="0"/>
        <w:jc w:val="left"/>
        <w:rPr>
          <w:rFonts w:cs="Arial"/>
        </w:rPr>
      </w:pPr>
    </w:p>
    <w:p w14:paraId="656FE916" w14:textId="080E1AA9" w:rsidR="0099683D" w:rsidRDefault="00DE1CD1" w:rsidP="00DE1CD1">
      <w:pPr>
        <w:ind w:left="1699" w:hanging="1699"/>
        <w:jc w:val="left"/>
        <w:rPr>
          <w:rFonts w:cs="Arial"/>
          <w:bCs/>
        </w:rPr>
      </w:pPr>
      <w:r w:rsidRPr="002E7F51">
        <w:rPr>
          <w:rFonts w:cs="Arial"/>
          <w:b/>
        </w:rPr>
        <w:t xml:space="preserve">Proposal </w:t>
      </w:r>
      <w:r w:rsidR="004B3749">
        <w:rPr>
          <w:rFonts w:cs="Arial"/>
          <w:b/>
        </w:rPr>
        <w:t>4</w:t>
      </w:r>
      <w:r w:rsidRPr="002E7F51">
        <w:rPr>
          <w:rFonts w:cs="Arial"/>
          <w:b/>
        </w:rPr>
        <w:t>:</w:t>
      </w:r>
      <w:r w:rsidRPr="002E7F51">
        <w:rPr>
          <w:rFonts w:cs="Arial"/>
          <w:b/>
        </w:rPr>
        <w:tab/>
      </w:r>
      <w:r w:rsidR="004F386F">
        <w:rPr>
          <w:rFonts w:cs="Arial"/>
          <w:bCs/>
        </w:rPr>
        <w:t xml:space="preserve">Multiple DSR triggering </w:t>
      </w:r>
      <w:r w:rsidR="0099683D">
        <w:rPr>
          <w:rFonts w:cs="Arial"/>
          <w:bCs/>
        </w:rPr>
        <w:t>thresholds</w:t>
      </w:r>
      <w:r w:rsidR="004F386F">
        <w:rPr>
          <w:rFonts w:cs="Arial"/>
          <w:bCs/>
        </w:rPr>
        <w:t xml:space="preserve"> </w:t>
      </w:r>
      <w:r w:rsidR="0099683D">
        <w:rPr>
          <w:rFonts w:cs="Arial"/>
          <w:bCs/>
        </w:rPr>
        <w:t>can be configured per LCG.</w:t>
      </w:r>
    </w:p>
    <w:p w14:paraId="5650FEB1" w14:textId="50146307" w:rsidR="003E6DD1" w:rsidRDefault="003E6DD1" w:rsidP="003E6DD1">
      <w:pPr>
        <w:ind w:left="1699" w:hanging="1699"/>
        <w:jc w:val="left"/>
        <w:rPr>
          <w:rFonts w:cs="Arial"/>
          <w:bCs/>
        </w:rPr>
      </w:pPr>
      <w:r w:rsidRPr="002E7F51">
        <w:rPr>
          <w:rFonts w:cs="Arial"/>
          <w:b/>
        </w:rPr>
        <w:t xml:space="preserve">Proposal </w:t>
      </w:r>
      <w:r w:rsidR="004B3749">
        <w:rPr>
          <w:rFonts w:cs="Arial"/>
          <w:b/>
        </w:rPr>
        <w:t>5</w:t>
      </w:r>
      <w:r w:rsidRPr="002E7F51">
        <w:rPr>
          <w:rFonts w:cs="Arial"/>
          <w:b/>
        </w:rPr>
        <w:t>:</w:t>
      </w:r>
      <w:r w:rsidRPr="002E7F51">
        <w:rPr>
          <w:rFonts w:cs="Arial"/>
          <w:b/>
        </w:rPr>
        <w:tab/>
      </w:r>
      <w:r>
        <w:rPr>
          <w:rFonts w:cs="Arial"/>
          <w:bCs/>
        </w:rPr>
        <w:t xml:space="preserve">Each </w:t>
      </w:r>
      <w:r w:rsidR="00C80F9E">
        <w:rPr>
          <w:rFonts w:cs="Arial"/>
          <w:bCs/>
        </w:rPr>
        <w:t>threshold is associated with an index</w:t>
      </w:r>
      <w:r w:rsidR="004B3749">
        <w:rPr>
          <w:rFonts w:cs="Arial"/>
          <w:bCs/>
        </w:rPr>
        <w:t xml:space="preserve"> value.</w:t>
      </w:r>
    </w:p>
    <w:p w14:paraId="21C6AC22" w14:textId="0072E2F7" w:rsidR="00770D11" w:rsidRDefault="00C050E7" w:rsidP="00C050E7">
      <w:pPr>
        <w:ind w:left="1699" w:hanging="1699"/>
        <w:jc w:val="left"/>
        <w:rPr>
          <w:rFonts w:cs="Arial"/>
          <w:bCs/>
        </w:rPr>
      </w:pPr>
      <w:r w:rsidRPr="002E7F51">
        <w:rPr>
          <w:rFonts w:cs="Arial"/>
          <w:b/>
        </w:rPr>
        <w:t xml:space="preserve">Proposal </w:t>
      </w:r>
      <w:r w:rsidR="00770D11">
        <w:rPr>
          <w:rFonts w:cs="Arial"/>
          <w:b/>
        </w:rPr>
        <w:t>6</w:t>
      </w:r>
      <w:r w:rsidRPr="002E7F51">
        <w:rPr>
          <w:rFonts w:cs="Arial"/>
          <w:b/>
        </w:rPr>
        <w:t>:</w:t>
      </w:r>
      <w:r w:rsidRPr="002E7F51">
        <w:rPr>
          <w:rFonts w:cs="Arial"/>
          <w:b/>
        </w:rPr>
        <w:tab/>
      </w:r>
      <w:r>
        <w:rPr>
          <w:rFonts w:cs="Arial"/>
          <w:bCs/>
        </w:rPr>
        <w:t xml:space="preserve">A DSR is triggered </w:t>
      </w:r>
      <w:r w:rsidR="000268B5">
        <w:rPr>
          <w:rFonts w:cs="Arial"/>
          <w:bCs/>
        </w:rPr>
        <w:t xml:space="preserve">if there is an LCG that </w:t>
      </w:r>
      <w:r w:rsidR="00770D11">
        <w:rPr>
          <w:rFonts w:cs="Arial"/>
          <w:bCs/>
        </w:rPr>
        <w:t xml:space="preserve">has data with remaining time below one of the </w:t>
      </w:r>
      <w:r w:rsidR="00136A76">
        <w:rPr>
          <w:rFonts w:cs="Arial"/>
          <w:bCs/>
        </w:rPr>
        <w:t xml:space="preserve">DSR triggering </w:t>
      </w:r>
      <w:r w:rsidR="00770D11">
        <w:rPr>
          <w:rFonts w:cs="Arial"/>
          <w:bCs/>
        </w:rPr>
        <w:t>thresholds</w:t>
      </w:r>
      <w:r w:rsidR="00136A76">
        <w:rPr>
          <w:rFonts w:cs="Arial"/>
          <w:bCs/>
        </w:rPr>
        <w:t xml:space="preserve"> associated with </w:t>
      </w:r>
      <w:r w:rsidR="00770D11">
        <w:rPr>
          <w:rFonts w:cs="Arial"/>
          <w:bCs/>
        </w:rPr>
        <w:t>the LCG.</w:t>
      </w:r>
      <w:r w:rsidR="008C73C9">
        <w:rPr>
          <w:rFonts w:cs="Arial"/>
          <w:bCs/>
        </w:rPr>
        <w:t xml:space="preserve"> </w:t>
      </w:r>
    </w:p>
    <w:p w14:paraId="571EFA71" w14:textId="2AA4F259" w:rsidR="00575D12" w:rsidRDefault="00575D12" w:rsidP="00575D12">
      <w:pPr>
        <w:ind w:left="1699" w:hanging="1699"/>
        <w:jc w:val="left"/>
        <w:rPr>
          <w:rFonts w:cs="Arial"/>
          <w:bCs/>
        </w:rPr>
      </w:pPr>
      <w:r w:rsidRPr="002E7F51">
        <w:rPr>
          <w:rFonts w:cs="Arial"/>
          <w:b/>
        </w:rPr>
        <w:t xml:space="preserve">Proposal </w:t>
      </w:r>
      <w:r>
        <w:rPr>
          <w:rFonts w:cs="Arial"/>
          <w:b/>
        </w:rPr>
        <w:t>7</w:t>
      </w:r>
      <w:r w:rsidRPr="002E7F51">
        <w:rPr>
          <w:rFonts w:cs="Arial"/>
          <w:b/>
        </w:rPr>
        <w:t>:</w:t>
      </w:r>
      <w:r w:rsidRPr="002E7F51">
        <w:rPr>
          <w:rFonts w:cs="Arial"/>
          <w:b/>
        </w:rPr>
        <w:tab/>
      </w:r>
      <w:r>
        <w:rPr>
          <w:rFonts w:cs="Arial"/>
          <w:bCs/>
        </w:rPr>
        <w:t xml:space="preserve">The DSR MAC CE contains information about all the LCGs that have data that fulfils their </w:t>
      </w:r>
      <w:r w:rsidR="001E0C79">
        <w:rPr>
          <w:rFonts w:cs="Arial"/>
          <w:bCs/>
        </w:rPr>
        <w:t xml:space="preserve">corresponding </w:t>
      </w:r>
      <w:r w:rsidR="00CC40F3">
        <w:rPr>
          <w:rFonts w:cs="Arial"/>
          <w:bCs/>
        </w:rPr>
        <w:t xml:space="preserve">DSR </w:t>
      </w:r>
      <w:r>
        <w:rPr>
          <w:rFonts w:cs="Arial"/>
          <w:bCs/>
        </w:rPr>
        <w:t>triggering threshold(s).</w:t>
      </w:r>
    </w:p>
    <w:p w14:paraId="0B664B5C" w14:textId="143BEACC" w:rsidR="00573805" w:rsidRDefault="00C05A64" w:rsidP="00C05A64">
      <w:pPr>
        <w:ind w:left="1699" w:hanging="1699"/>
        <w:jc w:val="left"/>
        <w:rPr>
          <w:rFonts w:cs="Arial"/>
          <w:bCs/>
        </w:rPr>
      </w:pPr>
      <w:r w:rsidRPr="002E7F51">
        <w:rPr>
          <w:rFonts w:cs="Arial"/>
          <w:b/>
        </w:rPr>
        <w:lastRenderedPageBreak/>
        <w:t xml:space="preserve">Proposal </w:t>
      </w:r>
      <w:r w:rsidR="001E0C79">
        <w:rPr>
          <w:rFonts w:cs="Arial"/>
          <w:b/>
        </w:rPr>
        <w:t>8</w:t>
      </w:r>
      <w:r w:rsidRPr="002E7F51">
        <w:rPr>
          <w:rFonts w:cs="Arial"/>
          <w:b/>
        </w:rPr>
        <w:t>:</w:t>
      </w:r>
      <w:r w:rsidRPr="002E7F51">
        <w:rPr>
          <w:rFonts w:cs="Arial"/>
          <w:b/>
        </w:rPr>
        <w:tab/>
      </w:r>
      <w:r w:rsidR="00F36DF9">
        <w:rPr>
          <w:rFonts w:cs="Arial"/>
          <w:bCs/>
        </w:rPr>
        <w:t xml:space="preserve">For an LCG that </w:t>
      </w:r>
      <w:r w:rsidR="00EB2CE7">
        <w:rPr>
          <w:rFonts w:cs="Arial"/>
          <w:bCs/>
        </w:rPr>
        <w:t xml:space="preserve">is configured with </w:t>
      </w:r>
      <w:r w:rsidR="00F36DF9">
        <w:rPr>
          <w:rFonts w:cs="Arial"/>
          <w:bCs/>
        </w:rPr>
        <w:t xml:space="preserve">only one triggering threshold, </w:t>
      </w:r>
      <w:r w:rsidR="00573805">
        <w:rPr>
          <w:rFonts w:cs="Arial"/>
          <w:bCs/>
        </w:rPr>
        <w:t>only the buffer level</w:t>
      </w:r>
      <w:r w:rsidR="001E0C79">
        <w:rPr>
          <w:rFonts w:cs="Arial"/>
          <w:bCs/>
        </w:rPr>
        <w:t>/index</w:t>
      </w:r>
      <w:r w:rsidR="00573805">
        <w:rPr>
          <w:rFonts w:cs="Arial"/>
          <w:bCs/>
        </w:rPr>
        <w:t xml:space="preserve"> associated with that LCG needs to be included in the DSR MAC CE</w:t>
      </w:r>
      <w:r w:rsidR="001E0C79">
        <w:rPr>
          <w:rFonts w:cs="Arial"/>
          <w:bCs/>
        </w:rPr>
        <w:t>, indicating the amount of data that has remaining time below the configured threshold for that LCG.</w:t>
      </w:r>
    </w:p>
    <w:p w14:paraId="6305215C" w14:textId="6C440B3F" w:rsidR="00B81E36" w:rsidRDefault="00741DB2" w:rsidP="00741DB2">
      <w:pPr>
        <w:ind w:left="1699" w:hanging="1699"/>
        <w:jc w:val="left"/>
        <w:rPr>
          <w:rFonts w:cs="Arial"/>
          <w:bCs/>
        </w:rPr>
      </w:pPr>
      <w:r w:rsidRPr="002E7F51">
        <w:rPr>
          <w:rFonts w:cs="Arial"/>
          <w:b/>
        </w:rPr>
        <w:t xml:space="preserve">Proposal </w:t>
      </w:r>
      <w:r w:rsidR="00410357">
        <w:rPr>
          <w:rFonts w:cs="Arial"/>
          <w:b/>
        </w:rPr>
        <w:t>9</w:t>
      </w:r>
      <w:r w:rsidRPr="002E7F51">
        <w:rPr>
          <w:rFonts w:cs="Arial"/>
          <w:b/>
        </w:rPr>
        <w:t>:</w:t>
      </w:r>
      <w:r w:rsidRPr="002E7F51">
        <w:rPr>
          <w:rFonts w:cs="Arial"/>
          <w:b/>
        </w:rPr>
        <w:tab/>
      </w:r>
      <w:r>
        <w:rPr>
          <w:rFonts w:cs="Arial"/>
          <w:bCs/>
        </w:rPr>
        <w:t xml:space="preserve">If multiple DSR triggering thresholds are configured </w:t>
      </w:r>
      <w:r w:rsidR="004B2E3B">
        <w:rPr>
          <w:rFonts w:cs="Arial"/>
          <w:bCs/>
        </w:rPr>
        <w:t>for an</w:t>
      </w:r>
      <w:r>
        <w:rPr>
          <w:rFonts w:cs="Arial"/>
          <w:bCs/>
        </w:rPr>
        <w:t xml:space="preserve"> LCG, </w:t>
      </w:r>
      <w:r w:rsidR="00B81E36">
        <w:rPr>
          <w:rFonts w:cs="Arial"/>
          <w:bCs/>
        </w:rPr>
        <w:t xml:space="preserve">the DSR </w:t>
      </w:r>
      <w:r w:rsidR="00E34671">
        <w:rPr>
          <w:rFonts w:cs="Arial"/>
          <w:bCs/>
        </w:rPr>
        <w:t>MAC</w:t>
      </w:r>
      <w:r w:rsidR="00004151">
        <w:rPr>
          <w:rFonts w:cs="Arial"/>
          <w:bCs/>
        </w:rPr>
        <w:t xml:space="preserve"> CE</w:t>
      </w:r>
      <w:r w:rsidR="00E34671">
        <w:rPr>
          <w:rFonts w:cs="Arial"/>
          <w:bCs/>
        </w:rPr>
        <w:t xml:space="preserve"> </w:t>
      </w:r>
      <w:r w:rsidR="00B81E36">
        <w:rPr>
          <w:rFonts w:cs="Arial"/>
          <w:bCs/>
        </w:rPr>
        <w:t>will include the following</w:t>
      </w:r>
      <w:r w:rsidR="00CE1FF6">
        <w:rPr>
          <w:rFonts w:cs="Arial"/>
          <w:bCs/>
        </w:rPr>
        <w:t xml:space="preserve"> </w:t>
      </w:r>
      <w:r w:rsidR="00E34671">
        <w:rPr>
          <w:rFonts w:cs="Arial"/>
          <w:bCs/>
        </w:rPr>
        <w:t>for that LCG</w:t>
      </w:r>
      <w:r w:rsidR="00B81E36">
        <w:rPr>
          <w:rFonts w:cs="Arial"/>
          <w:bCs/>
        </w:rPr>
        <w:t>:</w:t>
      </w:r>
    </w:p>
    <w:p w14:paraId="2C7ED5ED" w14:textId="676F3156" w:rsidR="008C1698" w:rsidRDefault="003E6DD1">
      <w:pPr>
        <w:numPr>
          <w:ilvl w:val="2"/>
          <w:numId w:val="48"/>
        </w:numPr>
        <w:jc w:val="left"/>
        <w:rPr>
          <w:rFonts w:cs="Arial"/>
          <w:bCs/>
        </w:rPr>
      </w:pPr>
      <w:r>
        <w:rPr>
          <w:rFonts w:cs="Arial"/>
          <w:bCs/>
        </w:rPr>
        <w:t xml:space="preserve">an index value corresponding to the </w:t>
      </w:r>
      <w:r w:rsidR="008C1698">
        <w:rPr>
          <w:rFonts w:cs="Arial"/>
          <w:bCs/>
        </w:rPr>
        <w:t>triggering t</w:t>
      </w:r>
      <w:r w:rsidR="001E0C79">
        <w:rPr>
          <w:rFonts w:cs="Arial"/>
          <w:bCs/>
        </w:rPr>
        <w:t>hreshold</w:t>
      </w:r>
      <w:r w:rsidR="008C1698">
        <w:rPr>
          <w:rFonts w:cs="Arial"/>
          <w:bCs/>
        </w:rPr>
        <w:t>,</w:t>
      </w:r>
      <w:r w:rsidR="007E63B6">
        <w:rPr>
          <w:rFonts w:cs="Arial"/>
          <w:bCs/>
        </w:rPr>
        <w:t xml:space="preserve"> and</w:t>
      </w:r>
    </w:p>
    <w:p w14:paraId="1E28A05E" w14:textId="71D7C474" w:rsidR="00741DB2" w:rsidRDefault="00BF1BD1">
      <w:pPr>
        <w:numPr>
          <w:ilvl w:val="2"/>
          <w:numId w:val="48"/>
        </w:numPr>
        <w:jc w:val="left"/>
        <w:rPr>
          <w:rFonts w:cs="Arial"/>
          <w:bCs/>
        </w:rPr>
      </w:pPr>
      <w:r w:rsidRPr="00EE1937">
        <w:rPr>
          <w:rFonts w:cs="Arial"/>
          <w:bCs/>
          <w:i/>
          <w:iCs/>
        </w:rPr>
        <w:t>for the first index</w:t>
      </w:r>
      <w:r w:rsidR="00834C53" w:rsidRPr="00EE1937">
        <w:rPr>
          <w:rFonts w:cs="Arial"/>
          <w:bCs/>
          <w:i/>
          <w:iCs/>
        </w:rPr>
        <w:t xml:space="preserve"> value:</w:t>
      </w:r>
      <w:r w:rsidR="00834C53">
        <w:rPr>
          <w:rFonts w:cs="Arial"/>
          <w:bCs/>
        </w:rPr>
        <w:t xml:space="preserve"> </w:t>
      </w:r>
      <w:r w:rsidR="00B81E36">
        <w:rPr>
          <w:rFonts w:cs="Arial"/>
          <w:bCs/>
        </w:rPr>
        <w:t xml:space="preserve">the </w:t>
      </w:r>
      <w:r w:rsidR="00151570">
        <w:rPr>
          <w:rFonts w:cs="Arial"/>
          <w:bCs/>
        </w:rPr>
        <w:t xml:space="preserve">buffer level/index corresponding to the </w:t>
      </w:r>
      <w:r w:rsidR="00B81E36">
        <w:rPr>
          <w:rFonts w:cs="Arial"/>
          <w:bCs/>
        </w:rPr>
        <w:t xml:space="preserve">amount of data that has remaining </w:t>
      </w:r>
      <w:r w:rsidR="00834C53">
        <w:rPr>
          <w:rFonts w:cs="Arial"/>
          <w:bCs/>
        </w:rPr>
        <w:t xml:space="preserve">time </w:t>
      </w:r>
      <w:r w:rsidR="007E63B6">
        <w:rPr>
          <w:rFonts w:cs="Arial"/>
          <w:bCs/>
        </w:rPr>
        <w:t>below the</w:t>
      </w:r>
      <w:r w:rsidR="00834C53">
        <w:rPr>
          <w:rFonts w:cs="Arial"/>
          <w:bCs/>
        </w:rPr>
        <w:t xml:space="preserve"> remaining time threshold associated with the first index value</w:t>
      </w:r>
      <w:r w:rsidR="00A75966">
        <w:rPr>
          <w:rFonts w:cs="Arial"/>
          <w:bCs/>
        </w:rPr>
        <w:t>,</w:t>
      </w:r>
    </w:p>
    <w:p w14:paraId="6CF4A109" w14:textId="49481D38" w:rsidR="006B566B" w:rsidRDefault="00481DC7" w:rsidP="006B566B">
      <w:pPr>
        <w:numPr>
          <w:ilvl w:val="2"/>
          <w:numId w:val="48"/>
        </w:numPr>
        <w:jc w:val="left"/>
        <w:rPr>
          <w:rFonts w:cs="Arial"/>
          <w:bCs/>
        </w:rPr>
      </w:pPr>
      <w:r w:rsidRPr="00EE1937">
        <w:rPr>
          <w:rFonts w:cs="Arial"/>
          <w:bCs/>
          <w:i/>
          <w:iCs/>
        </w:rPr>
        <w:t xml:space="preserve">for the </w:t>
      </w:r>
      <w:r w:rsidR="00B36AF3" w:rsidRPr="00EE1937">
        <w:rPr>
          <w:rFonts w:cs="Arial"/>
          <w:bCs/>
          <w:i/>
          <w:iCs/>
        </w:rPr>
        <w:t xml:space="preserve">other </w:t>
      </w:r>
      <w:r w:rsidRPr="00EE1937">
        <w:rPr>
          <w:rFonts w:cs="Arial"/>
          <w:bCs/>
          <w:i/>
          <w:iCs/>
        </w:rPr>
        <w:t>index value</w:t>
      </w:r>
      <w:r w:rsidR="00B36AF3" w:rsidRPr="00EE1937">
        <w:rPr>
          <w:rFonts w:cs="Arial"/>
          <w:bCs/>
          <w:i/>
          <w:iCs/>
        </w:rPr>
        <w:t>s</w:t>
      </w:r>
      <w:r w:rsidR="00D62DA5" w:rsidRPr="00EE1937">
        <w:rPr>
          <w:rFonts w:cs="Arial"/>
          <w:bCs/>
          <w:i/>
          <w:iCs/>
        </w:rPr>
        <w:t xml:space="preserve"> (e.g., index =n)</w:t>
      </w:r>
      <w:r w:rsidRPr="00EE1937">
        <w:rPr>
          <w:rFonts w:cs="Arial"/>
          <w:bCs/>
          <w:i/>
          <w:iCs/>
        </w:rPr>
        <w:t>:</w:t>
      </w:r>
      <w:r>
        <w:rPr>
          <w:rFonts w:cs="Arial"/>
          <w:bCs/>
        </w:rPr>
        <w:t xml:space="preserve"> the </w:t>
      </w:r>
      <w:r w:rsidR="00151570">
        <w:rPr>
          <w:rFonts w:cs="Arial"/>
          <w:bCs/>
        </w:rPr>
        <w:t xml:space="preserve">buffer level/index corresponding to the </w:t>
      </w:r>
      <w:r>
        <w:rPr>
          <w:rFonts w:cs="Arial"/>
          <w:bCs/>
        </w:rPr>
        <w:t>amount of data that has remaining time be</w:t>
      </w:r>
      <w:r w:rsidR="00B36AF3">
        <w:rPr>
          <w:rFonts w:cs="Arial"/>
          <w:bCs/>
        </w:rPr>
        <w:t xml:space="preserve">tween </w:t>
      </w:r>
      <w:r>
        <w:rPr>
          <w:rFonts w:cs="Arial"/>
          <w:bCs/>
        </w:rPr>
        <w:t>the remaining time threshold associated with the index value</w:t>
      </w:r>
      <w:r w:rsidR="00D62DA5">
        <w:rPr>
          <w:rFonts w:cs="Arial"/>
          <w:bCs/>
        </w:rPr>
        <w:t xml:space="preserve"> (e.g., n)</w:t>
      </w:r>
      <w:r w:rsidR="00B36AF3">
        <w:rPr>
          <w:rFonts w:cs="Arial"/>
          <w:bCs/>
        </w:rPr>
        <w:t xml:space="preserve"> and the remaining time </w:t>
      </w:r>
      <w:r w:rsidR="00D62DA5">
        <w:rPr>
          <w:rFonts w:cs="Arial"/>
          <w:bCs/>
        </w:rPr>
        <w:t xml:space="preserve">associated with </w:t>
      </w:r>
      <w:r w:rsidR="00CD7A80">
        <w:rPr>
          <w:rFonts w:cs="Arial"/>
          <w:bCs/>
        </w:rPr>
        <w:t>the preceding index value (e.g., n-1).</w:t>
      </w:r>
    </w:p>
    <w:p w14:paraId="5827245A" w14:textId="77777777" w:rsidR="006B566B" w:rsidRDefault="006B566B" w:rsidP="006B566B">
      <w:pPr>
        <w:jc w:val="left"/>
        <w:rPr>
          <w:rFonts w:cs="Arial"/>
          <w:bCs/>
        </w:rPr>
      </w:pPr>
    </w:p>
    <w:p w14:paraId="5440979D" w14:textId="44152E02" w:rsidR="006E7F43" w:rsidRDefault="0005787B" w:rsidP="006B566B">
      <w:pPr>
        <w:spacing w:after="0"/>
        <w:jc w:val="left"/>
        <w:rPr>
          <w:rFonts w:cs="Arial"/>
        </w:rPr>
      </w:pPr>
      <w:r>
        <w:rPr>
          <w:rFonts w:cs="Arial"/>
        </w:rPr>
        <w:t xml:space="preserve">The discussion regarding DSR in RAN2 </w:t>
      </w:r>
      <w:r w:rsidR="00B000A2">
        <w:rPr>
          <w:rFonts w:cs="Arial"/>
        </w:rPr>
        <w:t xml:space="preserve">so far </w:t>
      </w:r>
      <w:r>
        <w:rPr>
          <w:rFonts w:cs="Arial"/>
        </w:rPr>
        <w:t xml:space="preserve">considered only aspects related to the </w:t>
      </w:r>
      <w:r w:rsidR="00B000A2">
        <w:rPr>
          <w:rFonts w:cs="Arial"/>
        </w:rPr>
        <w:t xml:space="preserve">remaining time </w:t>
      </w:r>
      <w:r>
        <w:rPr>
          <w:rFonts w:cs="Arial"/>
        </w:rPr>
        <w:t>threshold(s)</w:t>
      </w:r>
      <w:r w:rsidR="007372C1">
        <w:rPr>
          <w:rFonts w:cs="Arial"/>
        </w:rPr>
        <w:t>. T</w:t>
      </w:r>
      <w:r w:rsidR="006B566B" w:rsidRPr="002E7F51">
        <w:rPr>
          <w:rFonts w:cs="Arial"/>
        </w:rPr>
        <w:t xml:space="preserve">he amount of remaining data to be transmitted for the PDU set can be considered. For example, it may not be desirable to trigger the </w:t>
      </w:r>
      <w:r w:rsidR="007372C1">
        <w:rPr>
          <w:rFonts w:cs="Arial"/>
        </w:rPr>
        <w:t>D</w:t>
      </w:r>
      <w:r w:rsidR="006B566B" w:rsidRPr="002E7F51">
        <w:rPr>
          <w:rFonts w:cs="Arial"/>
        </w:rPr>
        <w:t xml:space="preserve">SR for a PDU set even if the remaining time is small, if only a handful of PDUs of the PDU set remain to be transmitted, while triggering the </w:t>
      </w:r>
      <w:r w:rsidR="007372C1">
        <w:rPr>
          <w:rFonts w:cs="Arial"/>
        </w:rPr>
        <w:t>D</w:t>
      </w:r>
      <w:r w:rsidR="006B566B" w:rsidRPr="002E7F51">
        <w:rPr>
          <w:rFonts w:cs="Arial"/>
        </w:rPr>
        <w:t>SR even when the remaining time is large may be desirable if the amount of data yet to be sent for th</w:t>
      </w:r>
      <w:r w:rsidR="007372C1">
        <w:rPr>
          <w:rFonts w:cs="Arial"/>
        </w:rPr>
        <w:t>at</w:t>
      </w:r>
      <w:r w:rsidR="006B566B" w:rsidRPr="002E7F51">
        <w:rPr>
          <w:rFonts w:cs="Arial"/>
        </w:rPr>
        <w:t xml:space="preserve"> PDU set is large.</w:t>
      </w:r>
      <w:r w:rsidR="0095300A">
        <w:rPr>
          <w:rFonts w:cs="Arial"/>
        </w:rPr>
        <w:t xml:space="preserve"> </w:t>
      </w:r>
    </w:p>
    <w:p w14:paraId="36E8079E" w14:textId="77777777" w:rsidR="006E7F43" w:rsidRDefault="006E7F43" w:rsidP="006B566B">
      <w:pPr>
        <w:spacing w:after="0"/>
        <w:jc w:val="left"/>
        <w:rPr>
          <w:rFonts w:cs="Arial"/>
        </w:rPr>
      </w:pPr>
    </w:p>
    <w:p w14:paraId="5C018651" w14:textId="77777777" w:rsidR="00A7648C" w:rsidRPr="002E7F51" w:rsidRDefault="00A7648C" w:rsidP="00EE1937">
      <w:pPr>
        <w:spacing w:after="0"/>
        <w:jc w:val="left"/>
        <w:rPr>
          <w:rFonts w:cs="Arial"/>
        </w:rPr>
      </w:pPr>
    </w:p>
    <w:p w14:paraId="16A78DB6" w14:textId="39F842D1" w:rsidR="00AC1FA5" w:rsidRDefault="00AC1FA5" w:rsidP="00AC1FA5">
      <w:pPr>
        <w:ind w:left="1699" w:hanging="1699"/>
        <w:jc w:val="left"/>
        <w:rPr>
          <w:rFonts w:cs="Arial"/>
          <w:bCs/>
        </w:rPr>
      </w:pPr>
      <w:r w:rsidRPr="002E7F51">
        <w:rPr>
          <w:rFonts w:cs="Arial"/>
          <w:b/>
        </w:rPr>
        <w:t xml:space="preserve">Proposal </w:t>
      </w:r>
      <w:r>
        <w:rPr>
          <w:rFonts w:cs="Arial"/>
          <w:b/>
        </w:rPr>
        <w:t>10</w:t>
      </w:r>
      <w:r w:rsidRPr="002E7F51">
        <w:rPr>
          <w:rFonts w:cs="Arial"/>
          <w:b/>
        </w:rPr>
        <w:t>:</w:t>
      </w:r>
      <w:r w:rsidRPr="002E7F51">
        <w:rPr>
          <w:rFonts w:cs="Arial"/>
          <w:b/>
        </w:rPr>
        <w:tab/>
      </w:r>
      <w:r w:rsidRPr="002E7F51">
        <w:rPr>
          <w:rFonts w:cs="Arial"/>
          <w:bCs/>
        </w:rPr>
        <w:t xml:space="preserve">RAN2 to discuss </w:t>
      </w:r>
      <w:r>
        <w:rPr>
          <w:rFonts w:cs="Arial"/>
          <w:bCs/>
        </w:rPr>
        <w:t xml:space="preserve">if volume of data needs to be considered in addition to the remaining time threshold </w:t>
      </w:r>
      <w:r w:rsidR="006F2064">
        <w:rPr>
          <w:rFonts w:cs="Arial"/>
          <w:bCs/>
        </w:rPr>
        <w:t xml:space="preserve">to trigger a DSR </w:t>
      </w:r>
      <w:r>
        <w:rPr>
          <w:rFonts w:cs="Arial"/>
          <w:bCs/>
        </w:rPr>
        <w:t xml:space="preserve">(e.g., </w:t>
      </w:r>
      <w:r w:rsidR="006F2064">
        <w:rPr>
          <w:rFonts w:cs="Arial"/>
          <w:bCs/>
        </w:rPr>
        <w:t xml:space="preserve">DSR triggered if </w:t>
      </w:r>
      <w:r w:rsidR="002A7EA8">
        <w:rPr>
          <w:rFonts w:cs="Arial"/>
          <w:bCs/>
        </w:rPr>
        <w:t xml:space="preserve">the amount of data that has a remaining time below the remaining time threshold is above a data volume threshold) </w:t>
      </w:r>
    </w:p>
    <w:p w14:paraId="34AA8156" w14:textId="392600A7" w:rsidR="00EB2CE7" w:rsidRDefault="00EB2CE7" w:rsidP="00EB2CE7">
      <w:pPr>
        <w:spacing w:after="0"/>
        <w:jc w:val="left"/>
        <w:rPr>
          <w:rFonts w:cs="Arial"/>
        </w:rPr>
      </w:pPr>
      <w:r>
        <w:rPr>
          <w:rFonts w:cs="Arial"/>
        </w:rPr>
        <w:t xml:space="preserve">Another aspect that needs further discussion is on how to prevent too frequent DSR reporting (e.g., if a DSR prohibit timer or other mechanisms are needed). Having a data volume threshold to control the DRS reporting as proposed above could also help in preventing frequent DSR reporting. </w:t>
      </w:r>
    </w:p>
    <w:p w14:paraId="1372C2DE" w14:textId="77777777" w:rsidR="00EB2CE7" w:rsidRDefault="00EB2CE7" w:rsidP="006B566B">
      <w:pPr>
        <w:ind w:left="1699" w:hanging="1699"/>
        <w:jc w:val="left"/>
        <w:rPr>
          <w:rFonts w:cs="Arial"/>
          <w:b/>
        </w:rPr>
      </w:pPr>
    </w:p>
    <w:p w14:paraId="68FFE6DA" w14:textId="00B43289" w:rsidR="00AC1FA5" w:rsidRDefault="006B566B" w:rsidP="006B566B">
      <w:pPr>
        <w:ind w:left="1699" w:hanging="1699"/>
        <w:jc w:val="left"/>
        <w:rPr>
          <w:rFonts w:cs="Arial"/>
          <w:bCs/>
        </w:rPr>
      </w:pPr>
      <w:r w:rsidRPr="002E7F51">
        <w:rPr>
          <w:rFonts w:cs="Arial"/>
          <w:b/>
        </w:rPr>
        <w:t xml:space="preserve">Proposal </w:t>
      </w:r>
      <w:r w:rsidR="00A7648C">
        <w:rPr>
          <w:rFonts w:cs="Arial"/>
          <w:b/>
        </w:rPr>
        <w:t>1</w:t>
      </w:r>
      <w:r w:rsidR="00B12CC3">
        <w:rPr>
          <w:rFonts w:cs="Arial"/>
          <w:b/>
        </w:rPr>
        <w:t>1</w:t>
      </w:r>
      <w:r w:rsidRPr="002E7F51">
        <w:rPr>
          <w:rFonts w:cs="Arial"/>
          <w:b/>
        </w:rPr>
        <w:t>:</w:t>
      </w:r>
      <w:r w:rsidRPr="002E7F51">
        <w:rPr>
          <w:rFonts w:cs="Arial"/>
          <w:b/>
        </w:rPr>
        <w:tab/>
      </w:r>
      <w:r w:rsidRPr="002E7F51">
        <w:rPr>
          <w:rFonts w:cs="Arial"/>
          <w:bCs/>
        </w:rPr>
        <w:t xml:space="preserve">RAN2 to discuss </w:t>
      </w:r>
      <w:r w:rsidR="00A7648C">
        <w:rPr>
          <w:rFonts w:cs="Arial"/>
          <w:bCs/>
        </w:rPr>
        <w:t>on how to prevent frequent DSR reporting (</w:t>
      </w:r>
      <w:r w:rsidR="00EB2CE7">
        <w:rPr>
          <w:rFonts w:cs="Arial"/>
          <w:bCs/>
        </w:rPr>
        <w:t>e</w:t>
      </w:r>
      <w:r w:rsidR="00A7648C">
        <w:rPr>
          <w:rFonts w:cs="Arial"/>
          <w:bCs/>
        </w:rPr>
        <w:t>.g., via DSR prohibit timer</w:t>
      </w:r>
      <w:r w:rsidR="00AC1FA5">
        <w:rPr>
          <w:rFonts w:cs="Arial"/>
          <w:bCs/>
        </w:rPr>
        <w:t>)</w:t>
      </w:r>
    </w:p>
    <w:p w14:paraId="15DD3BD6" w14:textId="77777777" w:rsidR="00610923" w:rsidRPr="002E7F51" w:rsidRDefault="00610923" w:rsidP="00244FAA">
      <w:pPr>
        <w:pStyle w:val="Heading1"/>
        <w:numPr>
          <w:ilvl w:val="0"/>
          <w:numId w:val="33"/>
        </w:numPr>
      </w:pPr>
      <w:r w:rsidRPr="002E7F51">
        <w:t>Conclusion</w:t>
      </w:r>
    </w:p>
    <w:p w14:paraId="634D36B0" w14:textId="3EA8E261" w:rsidR="008C5A5F" w:rsidRPr="002E7F51" w:rsidRDefault="00BE61A4" w:rsidP="00244FAA">
      <w:pPr>
        <w:tabs>
          <w:tab w:val="left" w:pos="0"/>
        </w:tabs>
        <w:jc w:val="left"/>
        <w:rPr>
          <w:rFonts w:cs="Arial"/>
        </w:rPr>
      </w:pPr>
      <w:r w:rsidRPr="002E7F51">
        <w:rPr>
          <w:rFonts w:cs="Arial"/>
        </w:rPr>
        <w:t xml:space="preserve">In this contribution, </w:t>
      </w:r>
      <w:r w:rsidR="008F67EC">
        <w:rPr>
          <w:rFonts w:cs="Arial"/>
        </w:rPr>
        <w:t>DSR</w:t>
      </w:r>
      <w:r w:rsidR="007F57CA" w:rsidRPr="002E7F51">
        <w:rPr>
          <w:rFonts w:cs="Arial"/>
        </w:rPr>
        <w:t xml:space="preserve"> for XR traffic </w:t>
      </w:r>
      <w:r w:rsidR="008F67EC">
        <w:rPr>
          <w:rFonts w:cs="Arial"/>
        </w:rPr>
        <w:t xml:space="preserve">is </w:t>
      </w:r>
      <w:r w:rsidR="00DE53C1" w:rsidRPr="002E7F51">
        <w:rPr>
          <w:rFonts w:cs="Arial"/>
        </w:rPr>
        <w:t xml:space="preserve">discussed and the </w:t>
      </w:r>
      <w:r w:rsidRPr="002E7F51">
        <w:rPr>
          <w:rFonts w:cs="Arial"/>
        </w:rPr>
        <w:t xml:space="preserve">following </w:t>
      </w:r>
      <w:r w:rsidR="00597D9E" w:rsidRPr="002E7F51">
        <w:rPr>
          <w:rFonts w:cs="Arial"/>
        </w:rPr>
        <w:t>observations</w:t>
      </w:r>
      <w:r w:rsidR="00C20D13" w:rsidRPr="002E7F51">
        <w:rPr>
          <w:rFonts w:cs="Arial"/>
        </w:rPr>
        <w:t xml:space="preserve"> and </w:t>
      </w:r>
      <w:r w:rsidR="001C0D1A">
        <w:rPr>
          <w:rFonts w:cs="Arial"/>
        </w:rPr>
        <w:t>proposals</w:t>
      </w:r>
      <w:r w:rsidR="00597D9E" w:rsidRPr="002E7F51">
        <w:rPr>
          <w:rFonts w:cs="Arial"/>
        </w:rPr>
        <w:t xml:space="preserve"> </w:t>
      </w:r>
      <w:r w:rsidR="0069194B" w:rsidRPr="002E7F51">
        <w:rPr>
          <w:rFonts w:cs="Arial"/>
        </w:rPr>
        <w:t>are</w:t>
      </w:r>
      <w:r w:rsidRPr="002E7F51">
        <w:rPr>
          <w:rFonts w:cs="Arial"/>
        </w:rPr>
        <w:t xml:space="preserve"> made:</w:t>
      </w:r>
    </w:p>
    <w:p w14:paraId="0B0F4003" w14:textId="77777777" w:rsidR="008E0F7E" w:rsidRPr="002E7F51" w:rsidRDefault="008E0F7E" w:rsidP="008E0F7E">
      <w:pPr>
        <w:pStyle w:val="Observation"/>
        <w:tabs>
          <w:tab w:val="clear" w:pos="1701"/>
        </w:tabs>
        <w:ind w:left="1710" w:hanging="1710"/>
        <w:jc w:val="left"/>
        <w:rPr>
          <w:rFonts w:cs="Arial"/>
          <w:b w:val="0"/>
          <w:bCs w:val="0"/>
          <w:i/>
          <w:iCs/>
        </w:rPr>
      </w:pPr>
      <w:r w:rsidRPr="002E7F51">
        <w:rPr>
          <w:rFonts w:cs="Arial"/>
          <w:i/>
          <w:iCs/>
        </w:rPr>
        <w:t>Observation 1:</w:t>
      </w:r>
      <w:r w:rsidRPr="002E7F51">
        <w:rPr>
          <w:rFonts w:cs="Arial"/>
          <w:b w:val="0"/>
          <w:bCs w:val="0"/>
          <w:i/>
          <w:iCs/>
        </w:rPr>
        <w:tab/>
        <w:t>If the PDUs of the PDU set arrive at the transmit PDCP at different times, the remaining time for the different PDUs of the PDU set may be different, even if they were all assigned the same discard timer value.</w:t>
      </w:r>
    </w:p>
    <w:p w14:paraId="1D7DD60F" w14:textId="77777777" w:rsidR="008E0F7E" w:rsidRPr="002E7F51" w:rsidRDefault="008E0F7E" w:rsidP="008E0F7E">
      <w:pPr>
        <w:pStyle w:val="Observation"/>
        <w:tabs>
          <w:tab w:val="clear" w:pos="1701"/>
        </w:tabs>
        <w:ind w:left="1710" w:hanging="1710"/>
        <w:jc w:val="left"/>
        <w:rPr>
          <w:rFonts w:cs="Arial"/>
          <w:b w:val="0"/>
          <w:bCs w:val="0"/>
          <w:i/>
          <w:iCs/>
        </w:rPr>
      </w:pPr>
      <w:r w:rsidRPr="002E7F51">
        <w:rPr>
          <w:rFonts w:cs="Arial"/>
          <w:i/>
          <w:iCs/>
        </w:rPr>
        <w:t>Observation 2:</w:t>
      </w:r>
      <w:r w:rsidRPr="002E7F51">
        <w:rPr>
          <w:rFonts w:cs="Arial"/>
          <w:b w:val="0"/>
          <w:bCs w:val="0"/>
          <w:i/>
          <w:iCs/>
        </w:rPr>
        <w:tab/>
        <w:t>From the agreement in RAN2-122, it is not clear whether the remaining time determination/reporting is done at the PDCP or MAC level.</w:t>
      </w:r>
    </w:p>
    <w:p w14:paraId="5FDC8B33" w14:textId="77777777" w:rsidR="008E0F7E" w:rsidRPr="002E7F51" w:rsidRDefault="008E0F7E" w:rsidP="008E0F7E">
      <w:pPr>
        <w:pStyle w:val="Observation"/>
        <w:tabs>
          <w:tab w:val="clear" w:pos="1701"/>
        </w:tabs>
        <w:ind w:left="1710" w:hanging="1710"/>
        <w:jc w:val="left"/>
        <w:rPr>
          <w:rFonts w:cs="Arial"/>
          <w:b w:val="0"/>
          <w:bCs w:val="0"/>
          <w:i/>
          <w:iCs/>
        </w:rPr>
      </w:pPr>
      <w:r w:rsidRPr="002E7F51">
        <w:rPr>
          <w:rFonts w:cs="Arial"/>
          <w:i/>
          <w:iCs/>
        </w:rPr>
        <w:t>Observation 3:</w:t>
      </w:r>
      <w:r w:rsidRPr="002E7F51">
        <w:rPr>
          <w:rFonts w:cs="Arial"/>
          <w:b w:val="0"/>
          <w:bCs w:val="0"/>
          <w:i/>
          <w:iCs/>
        </w:rPr>
        <w:tab/>
        <w:t>Discard timer value for a PDU and the remaining time left before it expires are not readily available at the MAC level.</w:t>
      </w:r>
    </w:p>
    <w:p w14:paraId="2AD5108D" w14:textId="77777777" w:rsidR="008E0F7E" w:rsidRPr="002E7F51" w:rsidRDefault="008E0F7E" w:rsidP="008E0F7E">
      <w:pPr>
        <w:pStyle w:val="Observation"/>
        <w:tabs>
          <w:tab w:val="clear" w:pos="1701"/>
        </w:tabs>
        <w:ind w:left="1710" w:hanging="1710"/>
        <w:jc w:val="left"/>
        <w:rPr>
          <w:rFonts w:cs="Arial"/>
          <w:b w:val="0"/>
          <w:bCs w:val="0"/>
          <w:i/>
          <w:iCs/>
        </w:rPr>
      </w:pPr>
      <w:r w:rsidRPr="002E7F51">
        <w:rPr>
          <w:rFonts w:cs="Arial"/>
          <w:i/>
          <w:iCs/>
        </w:rPr>
        <w:t>Observation 4:</w:t>
      </w:r>
      <w:r w:rsidRPr="002E7F51">
        <w:rPr>
          <w:rFonts w:cs="Arial"/>
          <w:b w:val="0"/>
          <w:bCs w:val="0"/>
          <w:i/>
          <w:iCs/>
        </w:rPr>
        <w:tab/>
        <w:t>PDCP already informs MAC about buffered data level (data volume calculation).</w:t>
      </w:r>
    </w:p>
    <w:p w14:paraId="78D47913" w14:textId="2B7F96C0" w:rsidR="008E0F7E" w:rsidRDefault="008E0F7E" w:rsidP="008E0F7E">
      <w:pPr>
        <w:pStyle w:val="Observation"/>
        <w:tabs>
          <w:tab w:val="clear" w:pos="1701"/>
        </w:tabs>
        <w:ind w:left="1710" w:hanging="1710"/>
        <w:jc w:val="left"/>
        <w:rPr>
          <w:rFonts w:cs="Arial"/>
          <w:b w:val="0"/>
          <w:bCs w:val="0"/>
          <w:i/>
          <w:iCs/>
        </w:rPr>
      </w:pPr>
      <w:r w:rsidRPr="002E7F51">
        <w:rPr>
          <w:rFonts w:cs="Arial"/>
          <w:i/>
          <w:iCs/>
        </w:rPr>
        <w:t xml:space="preserve">Observation </w:t>
      </w:r>
      <w:r>
        <w:rPr>
          <w:rFonts w:cs="Arial"/>
          <w:i/>
          <w:iCs/>
        </w:rPr>
        <w:t>5</w:t>
      </w:r>
      <w:r w:rsidRPr="002E7F51">
        <w:rPr>
          <w:rFonts w:cs="Arial"/>
          <w:i/>
          <w:iCs/>
        </w:rPr>
        <w:t>:</w:t>
      </w:r>
      <w:r w:rsidRPr="002E7F51">
        <w:rPr>
          <w:rFonts w:cs="Arial"/>
          <w:b w:val="0"/>
          <w:bCs w:val="0"/>
          <w:i/>
          <w:iCs/>
        </w:rPr>
        <w:tab/>
      </w:r>
      <w:r>
        <w:rPr>
          <w:rFonts w:cs="Arial"/>
          <w:b w:val="0"/>
          <w:bCs w:val="0"/>
          <w:i/>
          <w:iCs/>
        </w:rPr>
        <w:t xml:space="preserve">Configuring multiple DSR triggering thresholds for an LCG </w:t>
      </w:r>
      <w:r w:rsidR="00CC40F3">
        <w:rPr>
          <w:rFonts w:cs="Arial"/>
          <w:b w:val="0"/>
          <w:bCs w:val="0"/>
          <w:i/>
          <w:iCs/>
        </w:rPr>
        <w:t>gives</w:t>
      </w:r>
      <w:r>
        <w:rPr>
          <w:rFonts w:cs="Arial"/>
          <w:b w:val="0"/>
          <w:bCs w:val="0"/>
          <w:i/>
          <w:iCs/>
        </w:rPr>
        <w:t xml:space="preserve"> the network more scheduling flexibility to expediate the scheduling of the UEs that have PDU/PDU sets that are reaching their expiration time soon. </w:t>
      </w:r>
    </w:p>
    <w:p w14:paraId="2D3E6DCA" w14:textId="77777777" w:rsidR="008E0F7E" w:rsidRDefault="008E0F7E" w:rsidP="008E0F7E">
      <w:pPr>
        <w:pStyle w:val="Observation"/>
        <w:tabs>
          <w:tab w:val="clear" w:pos="1701"/>
        </w:tabs>
        <w:ind w:left="1710" w:hanging="1710"/>
        <w:jc w:val="left"/>
        <w:rPr>
          <w:rFonts w:cs="Arial"/>
          <w:b w:val="0"/>
          <w:bCs w:val="0"/>
          <w:i/>
          <w:iCs/>
        </w:rPr>
      </w:pPr>
      <w:r w:rsidRPr="002E7F51">
        <w:rPr>
          <w:rFonts w:cs="Arial"/>
          <w:i/>
          <w:iCs/>
        </w:rPr>
        <w:t xml:space="preserve">Observation </w:t>
      </w:r>
      <w:r>
        <w:rPr>
          <w:rFonts w:cs="Arial"/>
          <w:i/>
          <w:iCs/>
        </w:rPr>
        <w:t>6</w:t>
      </w:r>
      <w:r w:rsidRPr="002E7F51">
        <w:rPr>
          <w:rFonts w:cs="Arial"/>
          <w:i/>
          <w:iCs/>
        </w:rPr>
        <w:t>:</w:t>
      </w:r>
      <w:r w:rsidRPr="002E7F51">
        <w:rPr>
          <w:rFonts w:cs="Arial"/>
          <w:b w:val="0"/>
          <w:bCs w:val="0"/>
          <w:i/>
          <w:iCs/>
        </w:rPr>
        <w:tab/>
      </w:r>
      <w:r>
        <w:rPr>
          <w:rFonts w:cs="Arial"/>
          <w:b w:val="0"/>
          <w:bCs w:val="0"/>
          <w:i/>
          <w:iCs/>
        </w:rPr>
        <w:t>Explicit remaining time information is needed in the DSR if multiple triggering thresholds are configured for a given LCG.</w:t>
      </w:r>
    </w:p>
    <w:p w14:paraId="721FA3CD" w14:textId="77777777" w:rsidR="008E0F7E" w:rsidRDefault="008E0F7E" w:rsidP="008E0F7E">
      <w:pPr>
        <w:pStyle w:val="Observation"/>
        <w:tabs>
          <w:tab w:val="clear" w:pos="1701"/>
        </w:tabs>
        <w:ind w:left="1710" w:hanging="1710"/>
        <w:jc w:val="left"/>
        <w:rPr>
          <w:rFonts w:cs="Arial"/>
          <w:b w:val="0"/>
          <w:bCs w:val="0"/>
          <w:i/>
          <w:iCs/>
        </w:rPr>
      </w:pPr>
      <w:r w:rsidRPr="002E7F51">
        <w:rPr>
          <w:rFonts w:cs="Arial"/>
          <w:i/>
          <w:iCs/>
        </w:rPr>
        <w:t xml:space="preserve">Observation </w:t>
      </w:r>
      <w:r>
        <w:rPr>
          <w:rFonts w:cs="Arial"/>
          <w:i/>
          <w:iCs/>
        </w:rPr>
        <w:t>7</w:t>
      </w:r>
      <w:r w:rsidRPr="002E7F51">
        <w:rPr>
          <w:rFonts w:cs="Arial"/>
          <w:i/>
          <w:iCs/>
        </w:rPr>
        <w:t>:</w:t>
      </w:r>
      <w:r w:rsidRPr="002E7F51">
        <w:rPr>
          <w:rFonts w:cs="Arial"/>
          <w:b w:val="0"/>
          <w:bCs w:val="0"/>
          <w:i/>
          <w:iCs/>
        </w:rPr>
        <w:tab/>
      </w:r>
      <w:r>
        <w:rPr>
          <w:rFonts w:cs="Arial"/>
          <w:b w:val="0"/>
          <w:bCs w:val="0"/>
          <w:i/>
          <w:iCs/>
        </w:rPr>
        <w:t>Since it is the network that configures the remaining time thresholds, the actual remaining time threshold does not need to be included in the DSR. An index corresponding to the configured remaining time threshold is sufficient.</w:t>
      </w:r>
    </w:p>
    <w:p w14:paraId="2155A0A3" w14:textId="77777777" w:rsidR="008E0F7E" w:rsidRDefault="008E0F7E" w:rsidP="008E0F7E">
      <w:pPr>
        <w:pStyle w:val="Observation"/>
        <w:tabs>
          <w:tab w:val="clear" w:pos="1701"/>
        </w:tabs>
        <w:ind w:left="1710" w:hanging="1710"/>
        <w:jc w:val="left"/>
        <w:rPr>
          <w:rFonts w:cs="Arial"/>
          <w:b w:val="0"/>
          <w:bCs w:val="0"/>
          <w:i/>
          <w:iCs/>
        </w:rPr>
      </w:pPr>
    </w:p>
    <w:p w14:paraId="19F0CF47" w14:textId="77777777" w:rsidR="008E0F7E" w:rsidRPr="002E7F51" w:rsidRDefault="008E0F7E" w:rsidP="008E0F7E">
      <w:pPr>
        <w:ind w:left="1699" w:hanging="1699"/>
        <w:jc w:val="left"/>
        <w:rPr>
          <w:rFonts w:cs="Arial"/>
          <w:bCs/>
        </w:rPr>
      </w:pPr>
      <w:r w:rsidRPr="002E7F51">
        <w:rPr>
          <w:rFonts w:cs="Arial"/>
          <w:b/>
        </w:rPr>
        <w:t xml:space="preserve">Proposal </w:t>
      </w:r>
      <w:r>
        <w:rPr>
          <w:rFonts w:cs="Arial"/>
          <w:b/>
        </w:rPr>
        <w:t>1</w:t>
      </w:r>
      <w:r w:rsidRPr="002E7F51">
        <w:rPr>
          <w:rFonts w:cs="Arial"/>
          <w:b/>
        </w:rPr>
        <w:t>:</w:t>
      </w:r>
      <w:r w:rsidRPr="002E7F51">
        <w:rPr>
          <w:rFonts w:cs="Arial"/>
          <w:b/>
        </w:rPr>
        <w:tab/>
      </w:r>
      <w:r w:rsidRPr="002E7F51">
        <w:rPr>
          <w:rFonts w:cs="Arial"/>
          <w:bCs/>
        </w:rPr>
        <w:t>The determination of the remaining time for a PDU set is done at the PDCP level.</w:t>
      </w:r>
    </w:p>
    <w:p w14:paraId="464C8ACB" w14:textId="77777777" w:rsidR="008E0F7E" w:rsidRPr="002E7F51" w:rsidRDefault="008E0F7E" w:rsidP="008E0F7E">
      <w:pPr>
        <w:ind w:left="1699" w:hanging="1699"/>
        <w:jc w:val="left"/>
        <w:rPr>
          <w:rFonts w:cs="Arial"/>
          <w:bCs/>
        </w:rPr>
      </w:pPr>
      <w:r w:rsidRPr="002E7F51">
        <w:rPr>
          <w:rFonts w:cs="Arial"/>
          <w:b/>
        </w:rPr>
        <w:lastRenderedPageBreak/>
        <w:t xml:space="preserve">Proposal </w:t>
      </w:r>
      <w:r>
        <w:rPr>
          <w:rFonts w:cs="Arial"/>
          <w:b/>
        </w:rPr>
        <w:t>2</w:t>
      </w:r>
      <w:r w:rsidRPr="002E7F51">
        <w:rPr>
          <w:rFonts w:cs="Arial"/>
          <w:b/>
        </w:rPr>
        <w:t>:</w:t>
      </w:r>
      <w:r w:rsidRPr="002E7F51">
        <w:rPr>
          <w:rFonts w:cs="Arial"/>
          <w:b/>
        </w:rPr>
        <w:tab/>
      </w:r>
      <w:r w:rsidRPr="002E7F51">
        <w:rPr>
          <w:rFonts w:cs="Arial"/>
          <w:bCs/>
        </w:rPr>
        <w:t>The remaining time is calculated as the remaining time of the discard timer corresponding to the first PDU of the PDU set.</w:t>
      </w:r>
    </w:p>
    <w:p w14:paraId="017569D6" w14:textId="77777777" w:rsidR="008E0F7E" w:rsidRPr="002E7F51" w:rsidRDefault="008E0F7E" w:rsidP="008E0F7E">
      <w:pPr>
        <w:ind w:left="1699" w:hanging="1699"/>
        <w:jc w:val="left"/>
        <w:rPr>
          <w:rFonts w:cs="Arial"/>
          <w:bCs/>
        </w:rPr>
      </w:pPr>
      <w:r w:rsidRPr="002E7F51">
        <w:rPr>
          <w:rFonts w:cs="Arial"/>
          <w:b/>
        </w:rPr>
        <w:t xml:space="preserve">Proposal </w:t>
      </w:r>
      <w:r>
        <w:rPr>
          <w:rFonts w:cs="Arial"/>
          <w:b/>
        </w:rPr>
        <w:t>3</w:t>
      </w:r>
      <w:r w:rsidRPr="002E7F51">
        <w:rPr>
          <w:rFonts w:cs="Arial"/>
          <w:b/>
        </w:rPr>
        <w:t>:</w:t>
      </w:r>
      <w:r w:rsidRPr="002E7F51">
        <w:rPr>
          <w:rFonts w:cs="Arial"/>
          <w:b/>
        </w:rPr>
        <w:tab/>
      </w:r>
      <w:r w:rsidRPr="002E7F51">
        <w:rPr>
          <w:rFonts w:cs="Arial"/>
          <w:bCs/>
        </w:rPr>
        <w:t>PDCP informs MAC about the remaining time for the PDU set (e.g., like PDCP data volume).</w:t>
      </w:r>
    </w:p>
    <w:p w14:paraId="540489A2" w14:textId="77777777" w:rsidR="008E0F7E" w:rsidRDefault="008E0F7E" w:rsidP="008E0F7E">
      <w:pPr>
        <w:ind w:left="1699" w:hanging="1699"/>
        <w:jc w:val="left"/>
        <w:rPr>
          <w:rFonts w:cs="Arial"/>
          <w:bCs/>
        </w:rPr>
      </w:pPr>
      <w:r w:rsidRPr="002E7F51">
        <w:rPr>
          <w:rFonts w:cs="Arial"/>
          <w:b/>
        </w:rPr>
        <w:t xml:space="preserve">Proposal </w:t>
      </w:r>
      <w:r>
        <w:rPr>
          <w:rFonts w:cs="Arial"/>
          <w:b/>
        </w:rPr>
        <w:t>4</w:t>
      </w:r>
      <w:r w:rsidRPr="002E7F51">
        <w:rPr>
          <w:rFonts w:cs="Arial"/>
          <w:b/>
        </w:rPr>
        <w:t>:</w:t>
      </w:r>
      <w:r w:rsidRPr="002E7F51">
        <w:rPr>
          <w:rFonts w:cs="Arial"/>
          <w:b/>
        </w:rPr>
        <w:tab/>
      </w:r>
      <w:r>
        <w:rPr>
          <w:rFonts w:cs="Arial"/>
          <w:bCs/>
        </w:rPr>
        <w:t>Multiple DSR triggering thresholds can be configured per LCG.</w:t>
      </w:r>
    </w:p>
    <w:p w14:paraId="4D20E970" w14:textId="77777777" w:rsidR="008E0F7E" w:rsidRDefault="008E0F7E" w:rsidP="008E0F7E">
      <w:pPr>
        <w:ind w:left="1699" w:hanging="1699"/>
        <w:jc w:val="left"/>
        <w:rPr>
          <w:rFonts w:cs="Arial"/>
          <w:bCs/>
        </w:rPr>
      </w:pPr>
      <w:r w:rsidRPr="002E7F51">
        <w:rPr>
          <w:rFonts w:cs="Arial"/>
          <w:b/>
        </w:rPr>
        <w:t xml:space="preserve">Proposal </w:t>
      </w:r>
      <w:r>
        <w:rPr>
          <w:rFonts w:cs="Arial"/>
          <w:b/>
        </w:rPr>
        <w:t>5</w:t>
      </w:r>
      <w:r w:rsidRPr="002E7F51">
        <w:rPr>
          <w:rFonts w:cs="Arial"/>
          <w:b/>
        </w:rPr>
        <w:t>:</w:t>
      </w:r>
      <w:r w:rsidRPr="002E7F51">
        <w:rPr>
          <w:rFonts w:cs="Arial"/>
          <w:b/>
        </w:rPr>
        <w:tab/>
      </w:r>
      <w:r>
        <w:rPr>
          <w:rFonts w:cs="Arial"/>
          <w:bCs/>
        </w:rPr>
        <w:t>Each threshold is associated with an index value.</w:t>
      </w:r>
    </w:p>
    <w:p w14:paraId="02A84DF9" w14:textId="77777777" w:rsidR="008E0F7E" w:rsidRDefault="008E0F7E" w:rsidP="008E0F7E">
      <w:pPr>
        <w:ind w:left="1699" w:hanging="1699"/>
        <w:jc w:val="left"/>
        <w:rPr>
          <w:rFonts w:cs="Arial"/>
          <w:bCs/>
        </w:rPr>
      </w:pPr>
      <w:r w:rsidRPr="002E7F51">
        <w:rPr>
          <w:rFonts w:cs="Arial"/>
          <w:b/>
        </w:rPr>
        <w:t xml:space="preserve">Proposal </w:t>
      </w:r>
      <w:r>
        <w:rPr>
          <w:rFonts w:cs="Arial"/>
          <w:b/>
        </w:rPr>
        <w:t>6</w:t>
      </w:r>
      <w:r w:rsidRPr="002E7F51">
        <w:rPr>
          <w:rFonts w:cs="Arial"/>
          <w:b/>
        </w:rPr>
        <w:t>:</w:t>
      </w:r>
      <w:r w:rsidRPr="002E7F51">
        <w:rPr>
          <w:rFonts w:cs="Arial"/>
          <w:b/>
        </w:rPr>
        <w:tab/>
      </w:r>
      <w:r>
        <w:rPr>
          <w:rFonts w:cs="Arial"/>
          <w:bCs/>
        </w:rPr>
        <w:t xml:space="preserve">A DSR is triggered if there is an LCG that has data with remaining time below one of the DSR triggering thresholds associated with the LCG. </w:t>
      </w:r>
    </w:p>
    <w:p w14:paraId="0DC40C99" w14:textId="5E780E6E" w:rsidR="008E0F7E" w:rsidRDefault="008E0F7E" w:rsidP="008E0F7E">
      <w:pPr>
        <w:ind w:left="1699" w:hanging="1699"/>
        <w:jc w:val="left"/>
        <w:rPr>
          <w:rFonts w:cs="Arial"/>
          <w:bCs/>
        </w:rPr>
      </w:pPr>
      <w:r w:rsidRPr="002E7F51">
        <w:rPr>
          <w:rFonts w:cs="Arial"/>
          <w:b/>
        </w:rPr>
        <w:t xml:space="preserve">Proposal </w:t>
      </w:r>
      <w:r>
        <w:rPr>
          <w:rFonts w:cs="Arial"/>
          <w:b/>
        </w:rPr>
        <w:t>7</w:t>
      </w:r>
      <w:r w:rsidRPr="002E7F51">
        <w:rPr>
          <w:rFonts w:cs="Arial"/>
          <w:b/>
        </w:rPr>
        <w:t>:</w:t>
      </w:r>
      <w:r w:rsidRPr="002E7F51">
        <w:rPr>
          <w:rFonts w:cs="Arial"/>
          <w:b/>
        </w:rPr>
        <w:tab/>
      </w:r>
      <w:r>
        <w:rPr>
          <w:rFonts w:cs="Arial"/>
          <w:bCs/>
        </w:rPr>
        <w:t>The DSR MAC CE contains information about all the LCGs that have data that fulfils their corresponding</w:t>
      </w:r>
      <w:r w:rsidR="00CC40F3">
        <w:rPr>
          <w:rFonts w:cs="Arial"/>
          <w:bCs/>
        </w:rPr>
        <w:t xml:space="preserve"> DSR</w:t>
      </w:r>
      <w:r>
        <w:rPr>
          <w:rFonts w:cs="Arial"/>
          <w:bCs/>
        </w:rPr>
        <w:t xml:space="preserve"> triggering threshold(s).</w:t>
      </w:r>
    </w:p>
    <w:p w14:paraId="3523F378" w14:textId="6FFC42E0" w:rsidR="008E0F7E" w:rsidRDefault="008E0F7E" w:rsidP="008E0F7E">
      <w:pPr>
        <w:ind w:left="1699" w:hanging="1699"/>
        <w:jc w:val="left"/>
        <w:rPr>
          <w:rFonts w:cs="Arial"/>
          <w:bCs/>
        </w:rPr>
      </w:pPr>
      <w:r w:rsidRPr="002E7F51">
        <w:rPr>
          <w:rFonts w:cs="Arial"/>
          <w:b/>
        </w:rPr>
        <w:t xml:space="preserve">Proposal </w:t>
      </w:r>
      <w:r>
        <w:rPr>
          <w:rFonts w:cs="Arial"/>
          <w:b/>
        </w:rPr>
        <w:t>8</w:t>
      </w:r>
      <w:r w:rsidRPr="002E7F51">
        <w:rPr>
          <w:rFonts w:cs="Arial"/>
          <w:b/>
        </w:rPr>
        <w:t>:</w:t>
      </w:r>
      <w:r w:rsidRPr="002E7F51">
        <w:rPr>
          <w:rFonts w:cs="Arial"/>
          <w:b/>
        </w:rPr>
        <w:tab/>
      </w:r>
      <w:r>
        <w:rPr>
          <w:rFonts w:cs="Arial"/>
          <w:bCs/>
        </w:rPr>
        <w:t xml:space="preserve">For an LCG that </w:t>
      </w:r>
      <w:r w:rsidR="00EB2CE7">
        <w:rPr>
          <w:rFonts w:cs="Arial"/>
          <w:bCs/>
        </w:rPr>
        <w:t>is configured with o</w:t>
      </w:r>
      <w:r>
        <w:rPr>
          <w:rFonts w:cs="Arial"/>
          <w:bCs/>
        </w:rPr>
        <w:t>nly one triggering threshold, only the buffer level/index associated with that LCG needs to be included in the DSR MAC CE, indicating the amount of data that has remaining time below the configured threshold for that LCG.</w:t>
      </w:r>
    </w:p>
    <w:p w14:paraId="3F4021AE" w14:textId="3E80A876" w:rsidR="008E0F7E" w:rsidRDefault="008E0F7E" w:rsidP="008E0F7E">
      <w:pPr>
        <w:ind w:left="1699" w:hanging="1699"/>
        <w:jc w:val="left"/>
        <w:rPr>
          <w:rFonts w:cs="Arial"/>
          <w:bCs/>
        </w:rPr>
      </w:pPr>
      <w:r w:rsidRPr="002E7F51">
        <w:rPr>
          <w:rFonts w:cs="Arial"/>
          <w:b/>
        </w:rPr>
        <w:t xml:space="preserve">Proposal </w:t>
      </w:r>
      <w:r w:rsidR="00410357">
        <w:rPr>
          <w:rFonts w:cs="Arial"/>
          <w:b/>
        </w:rPr>
        <w:t>9</w:t>
      </w:r>
      <w:r w:rsidRPr="002E7F51">
        <w:rPr>
          <w:rFonts w:cs="Arial"/>
          <w:b/>
        </w:rPr>
        <w:t>:</w:t>
      </w:r>
      <w:r w:rsidRPr="002E7F51">
        <w:rPr>
          <w:rFonts w:cs="Arial"/>
          <w:b/>
        </w:rPr>
        <w:tab/>
      </w:r>
      <w:r>
        <w:rPr>
          <w:rFonts w:cs="Arial"/>
          <w:bCs/>
        </w:rPr>
        <w:t>If multiple DSR triggering thresholds are configured for an LCG, the DSR MAC CE will include the following for that LCG:</w:t>
      </w:r>
    </w:p>
    <w:p w14:paraId="1A58D6F2" w14:textId="77777777" w:rsidR="008E0F7E" w:rsidRDefault="008E0F7E" w:rsidP="008E0F7E">
      <w:pPr>
        <w:numPr>
          <w:ilvl w:val="2"/>
          <w:numId w:val="48"/>
        </w:numPr>
        <w:jc w:val="left"/>
        <w:rPr>
          <w:rFonts w:cs="Arial"/>
          <w:bCs/>
        </w:rPr>
      </w:pPr>
      <w:r>
        <w:rPr>
          <w:rFonts w:cs="Arial"/>
          <w:bCs/>
        </w:rPr>
        <w:t>an index value corresponding to the triggering threshold, and</w:t>
      </w:r>
    </w:p>
    <w:p w14:paraId="5D3AC75F" w14:textId="77777777" w:rsidR="008E0F7E" w:rsidRDefault="008E0F7E" w:rsidP="008E0F7E">
      <w:pPr>
        <w:numPr>
          <w:ilvl w:val="2"/>
          <w:numId w:val="48"/>
        </w:numPr>
        <w:jc w:val="left"/>
        <w:rPr>
          <w:rFonts w:cs="Arial"/>
          <w:bCs/>
        </w:rPr>
      </w:pPr>
      <w:r w:rsidRPr="005D1773">
        <w:rPr>
          <w:rFonts w:cs="Arial"/>
          <w:bCs/>
          <w:i/>
          <w:iCs/>
        </w:rPr>
        <w:t>for the first index value:</w:t>
      </w:r>
      <w:r>
        <w:rPr>
          <w:rFonts w:cs="Arial"/>
          <w:bCs/>
        </w:rPr>
        <w:t xml:space="preserve"> the buffer level/index corresponding to the amount of data that has remaining time below the remaining time threshold associated with the first index value,</w:t>
      </w:r>
    </w:p>
    <w:p w14:paraId="32FF6FF6" w14:textId="77777777" w:rsidR="008E0F7E" w:rsidRDefault="008E0F7E" w:rsidP="008E0F7E">
      <w:pPr>
        <w:numPr>
          <w:ilvl w:val="2"/>
          <w:numId w:val="48"/>
        </w:numPr>
        <w:jc w:val="left"/>
        <w:rPr>
          <w:rFonts w:cs="Arial"/>
          <w:bCs/>
        </w:rPr>
      </w:pPr>
      <w:r w:rsidRPr="005D1773">
        <w:rPr>
          <w:rFonts w:cs="Arial"/>
          <w:bCs/>
          <w:i/>
          <w:iCs/>
        </w:rPr>
        <w:t>for the other index values (e.g., index =n):</w:t>
      </w:r>
      <w:r>
        <w:rPr>
          <w:rFonts w:cs="Arial"/>
          <w:bCs/>
        </w:rPr>
        <w:t xml:space="preserve"> the buffer level/index corresponding to the amount of data that has remaining time between the remaining time threshold associated with the index value (e.g., n) and the remaining time associated with the preceding index value (e.g., n-1).</w:t>
      </w:r>
    </w:p>
    <w:p w14:paraId="3DF7E1B9" w14:textId="77777777" w:rsidR="00EB2CE7" w:rsidRDefault="00EB2CE7" w:rsidP="00EB2CE7">
      <w:pPr>
        <w:ind w:left="1699" w:hanging="1699"/>
        <w:jc w:val="left"/>
        <w:rPr>
          <w:rFonts w:cs="Arial"/>
          <w:bCs/>
        </w:rPr>
      </w:pPr>
      <w:r w:rsidRPr="002E7F51">
        <w:rPr>
          <w:rFonts w:cs="Arial"/>
          <w:b/>
        </w:rPr>
        <w:t xml:space="preserve">Proposal </w:t>
      </w:r>
      <w:r>
        <w:rPr>
          <w:rFonts w:cs="Arial"/>
          <w:b/>
        </w:rPr>
        <w:t>10</w:t>
      </w:r>
      <w:r w:rsidRPr="002E7F51">
        <w:rPr>
          <w:rFonts w:cs="Arial"/>
          <w:b/>
        </w:rPr>
        <w:t>:</w:t>
      </w:r>
      <w:r w:rsidRPr="002E7F51">
        <w:rPr>
          <w:rFonts w:cs="Arial"/>
          <w:b/>
        </w:rPr>
        <w:tab/>
      </w:r>
      <w:r w:rsidRPr="002E7F51">
        <w:rPr>
          <w:rFonts w:cs="Arial"/>
          <w:bCs/>
        </w:rPr>
        <w:t xml:space="preserve">RAN2 to discuss </w:t>
      </w:r>
      <w:r>
        <w:rPr>
          <w:rFonts w:cs="Arial"/>
          <w:bCs/>
        </w:rPr>
        <w:t xml:space="preserve">if volume of data needs to be considered in addition to the remaining time threshold to trigger a DSR (e.g., DSR triggered if the amount of data that has a remaining time below the remaining time threshold is above a data volume threshold) </w:t>
      </w:r>
    </w:p>
    <w:p w14:paraId="7D154DE4" w14:textId="77777777" w:rsidR="00EB2CE7" w:rsidRDefault="00EB2CE7" w:rsidP="00EB2CE7">
      <w:pPr>
        <w:ind w:left="1699" w:hanging="1699"/>
        <w:jc w:val="left"/>
        <w:rPr>
          <w:rFonts w:cs="Arial"/>
          <w:bCs/>
        </w:rPr>
      </w:pPr>
      <w:r w:rsidRPr="002E7F51">
        <w:rPr>
          <w:rFonts w:cs="Arial"/>
          <w:b/>
        </w:rPr>
        <w:t xml:space="preserve">Proposal </w:t>
      </w:r>
      <w:r>
        <w:rPr>
          <w:rFonts w:cs="Arial"/>
          <w:b/>
        </w:rPr>
        <w:t>11</w:t>
      </w:r>
      <w:r w:rsidRPr="002E7F51">
        <w:rPr>
          <w:rFonts w:cs="Arial"/>
          <w:b/>
        </w:rPr>
        <w:t>:</w:t>
      </w:r>
      <w:r w:rsidRPr="002E7F51">
        <w:rPr>
          <w:rFonts w:cs="Arial"/>
          <w:b/>
        </w:rPr>
        <w:tab/>
      </w:r>
      <w:r w:rsidRPr="002E7F51">
        <w:rPr>
          <w:rFonts w:cs="Arial"/>
          <w:bCs/>
        </w:rPr>
        <w:t xml:space="preserve">RAN2 to discuss </w:t>
      </w:r>
      <w:r>
        <w:rPr>
          <w:rFonts w:cs="Arial"/>
          <w:bCs/>
        </w:rPr>
        <w:t>on how to prevent frequent DSR reporting (e.g., via DSR prohibit timer)</w:t>
      </w:r>
    </w:p>
    <w:p w14:paraId="74A37622" w14:textId="77777777" w:rsidR="00EB2CE7" w:rsidRDefault="00EB2CE7" w:rsidP="00EB2CE7">
      <w:pPr>
        <w:jc w:val="left"/>
        <w:rPr>
          <w:rFonts w:cs="Arial"/>
          <w:bCs/>
        </w:rPr>
      </w:pPr>
    </w:p>
    <w:p w14:paraId="1B410622" w14:textId="77777777" w:rsidR="00B8070A" w:rsidRPr="002E7F51" w:rsidRDefault="005906FE" w:rsidP="00244FAA">
      <w:pPr>
        <w:pStyle w:val="Heading1"/>
      </w:pPr>
      <w:r w:rsidRPr="002E7F51">
        <w:t xml:space="preserve">4. </w:t>
      </w:r>
      <w:r w:rsidR="00610923" w:rsidRPr="002E7F51">
        <w:t>References</w:t>
      </w:r>
    </w:p>
    <w:p w14:paraId="7F5090C3" w14:textId="1F5FDF29" w:rsidR="00F20BF7" w:rsidRDefault="009D5918" w:rsidP="001C0D1A">
      <w:pPr>
        <w:jc w:val="left"/>
        <w:rPr>
          <w:rFonts w:cs="Arial"/>
          <w:lang w:val="en-US"/>
        </w:rPr>
      </w:pPr>
      <w:r w:rsidRPr="002E7F51">
        <w:rPr>
          <w:rFonts w:cs="Arial"/>
          <w:lang w:val="en-US"/>
        </w:rPr>
        <w:t>[</w:t>
      </w:r>
      <w:r w:rsidR="00BE463E" w:rsidRPr="002E7F51">
        <w:rPr>
          <w:rFonts w:cs="Arial"/>
          <w:lang w:val="en-US"/>
        </w:rPr>
        <w:t>1</w:t>
      </w:r>
      <w:r w:rsidRPr="002E7F51">
        <w:rPr>
          <w:rFonts w:cs="Arial"/>
          <w:lang w:val="en-US"/>
        </w:rPr>
        <w:t xml:space="preserve">] </w:t>
      </w:r>
      <w:r w:rsidRPr="002E7F51">
        <w:rPr>
          <w:rFonts w:cs="Arial"/>
          <w:lang w:val="en-US"/>
        </w:rPr>
        <w:tab/>
        <w:t>RAN2 chairman notes from RAN2#122, May 2023</w:t>
      </w:r>
    </w:p>
    <w:p w14:paraId="1D969399" w14:textId="49933EB1" w:rsidR="006B0848" w:rsidRDefault="00B74A5C" w:rsidP="001C0D1A">
      <w:pPr>
        <w:jc w:val="left"/>
        <w:rPr>
          <w:rFonts w:cs="Arial"/>
          <w:lang w:val="en-US"/>
        </w:rPr>
      </w:pPr>
      <w:r>
        <w:rPr>
          <w:rFonts w:cs="Arial"/>
          <w:lang w:val="en-US"/>
        </w:rPr>
        <w:t>[2]</w:t>
      </w:r>
      <w:r>
        <w:rPr>
          <w:rFonts w:cs="Arial"/>
          <w:lang w:val="en-US"/>
        </w:rPr>
        <w:tab/>
        <w:t>RAN2 chairman notes from RAN2#123, August 2023</w:t>
      </w:r>
    </w:p>
    <w:p w14:paraId="131880BA" w14:textId="4BC3EC31" w:rsidR="00B74A5C" w:rsidRPr="002E7F51" w:rsidRDefault="00B74A5C" w:rsidP="00B74A5C">
      <w:pPr>
        <w:pStyle w:val="Heading1"/>
      </w:pPr>
      <w:r>
        <w:t>5</w:t>
      </w:r>
      <w:r w:rsidRPr="002E7F51">
        <w:t xml:space="preserve">. </w:t>
      </w:r>
      <w:r>
        <w:t>Annex: RAN2 agreements on DSR</w:t>
      </w:r>
    </w:p>
    <w:p w14:paraId="036DE8D9" w14:textId="596EB16D" w:rsidR="00B74A5C" w:rsidRPr="00CC40F3" w:rsidRDefault="00B74A5C" w:rsidP="00B74A5C">
      <w:pPr>
        <w:ind w:left="567" w:hanging="567"/>
        <w:jc w:val="left"/>
        <w:rPr>
          <w:rFonts w:cs="Arial"/>
          <w:b/>
          <w:bCs/>
          <w:sz w:val="22"/>
          <w:szCs w:val="22"/>
        </w:rPr>
      </w:pPr>
      <w:r w:rsidRPr="00CC40F3">
        <w:rPr>
          <w:rFonts w:cs="Arial"/>
          <w:b/>
          <w:bCs/>
          <w:sz w:val="22"/>
          <w:szCs w:val="22"/>
        </w:rPr>
        <w:t>RAN2-122:</w:t>
      </w:r>
    </w:p>
    <w:p w14:paraId="191DB739" w14:textId="7715D42E" w:rsidR="00D50DBB" w:rsidRPr="00244FAA" w:rsidRDefault="00D50DBB" w:rsidP="00D50DBB">
      <w:pPr>
        <w:pStyle w:val="Agreement"/>
        <w:tabs>
          <w:tab w:val="num" w:pos="1619"/>
        </w:tabs>
        <w:spacing w:line="240" w:lineRule="auto"/>
        <w:rPr>
          <w:rFonts w:cs="Arial"/>
          <w:b w:val="0"/>
          <w:bCs/>
          <w:i/>
          <w:iCs/>
          <w:lang w:val="en-US"/>
        </w:rPr>
      </w:pPr>
      <w:r w:rsidRPr="00244FAA">
        <w:rPr>
          <w:rFonts w:cs="Arial"/>
          <w:b w:val="0"/>
          <w:bCs/>
          <w:i/>
          <w:iCs/>
          <w:lang w:val="en-US"/>
        </w:rPr>
        <w:t>UE calculates the remaining time based on the PDCP discard timer value. FFS if UE reports one or multiple values. FFS how this is modelled in PDCP specification. FFS which UEs support this.</w:t>
      </w:r>
    </w:p>
    <w:p w14:paraId="240AC5B3" w14:textId="77777777" w:rsidR="00D50DBB" w:rsidRDefault="00D50DBB" w:rsidP="00D50DBB">
      <w:pPr>
        <w:pStyle w:val="Agreement"/>
        <w:tabs>
          <w:tab w:val="num" w:pos="1619"/>
        </w:tabs>
        <w:spacing w:line="240" w:lineRule="auto"/>
        <w:rPr>
          <w:rFonts w:cs="Arial"/>
          <w:b w:val="0"/>
          <w:bCs/>
          <w:i/>
          <w:iCs/>
          <w:lang w:val="en-US"/>
        </w:rPr>
      </w:pPr>
      <w:r w:rsidRPr="00244FAA">
        <w:rPr>
          <w:rFonts w:cs="Arial"/>
          <w:b w:val="0"/>
          <w:bCs/>
          <w:i/>
          <w:iCs/>
          <w:lang w:val="en-US"/>
        </w:rPr>
        <w:t>When/if UE reports remaining time, the reference time for the remaining time is determined from the point of the first transmission of the information. FFS if intra-UE prioritization can impact this.</w:t>
      </w:r>
    </w:p>
    <w:p w14:paraId="2418A19B" w14:textId="77777777" w:rsidR="00B74A5C" w:rsidRPr="00EE1937" w:rsidRDefault="00B74A5C" w:rsidP="00EE1937">
      <w:pPr>
        <w:pStyle w:val="Doc-text2"/>
        <w:rPr>
          <w:b/>
        </w:rPr>
      </w:pPr>
    </w:p>
    <w:p w14:paraId="655F09CA" w14:textId="7617D793" w:rsidR="00B74A5C" w:rsidRPr="00CC40F3" w:rsidRDefault="00B74A5C" w:rsidP="00B74A5C">
      <w:pPr>
        <w:ind w:left="567" w:hanging="567"/>
        <w:jc w:val="left"/>
        <w:rPr>
          <w:rFonts w:cs="Arial"/>
          <w:b/>
          <w:bCs/>
          <w:sz w:val="22"/>
          <w:szCs w:val="22"/>
        </w:rPr>
      </w:pPr>
      <w:r w:rsidRPr="00CC40F3">
        <w:rPr>
          <w:rFonts w:cs="Arial"/>
          <w:b/>
          <w:bCs/>
          <w:sz w:val="22"/>
          <w:szCs w:val="22"/>
        </w:rPr>
        <w:t>RAN2-12</w:t>
      </w:r>
      <w:r w:rsidR="00D50DBB" w:rsidRPr="00CC40F3">
        <w:rPr>
          <w:rFonts w:cs="Arial"/>
          <w:b/>
          <w:bCs/>
          <w:sz w:val="22"/>
          <w:szCs w:val="22"/>
        </w:rPr>
        <w:t>3</w:t>
      </w:r>
      <w:r w:rsidRPr="00CC40F3">
        <w:rPr>
          <w:rFonts w:cs="Arial"/>
          <w:b/>
          <w:bCs/>
          <w:sz w:val="22"/>
          <w:szCs w:val="22"/>
        </w:rPr>
        <w:t>:</w:t>
      </w:r>
    </w:p>
    <w:p w14:paraId="3585AE21" w14:textId="77777777" w:rsidR="00180352" w:rsidRPr="00EE1937" w:rsidRDefault="00180352" w:rsidP="00180352">
      <w:pPr>
        <w:pStyle w:val="Agreement"/>
        <w:tabs>
          <w:tab w:val="num" w:pos="1619"/>
        </w:tabs>
        <w:spacing w:line="240" w:lineRule="auto"/>
        <w:rPr>
          <w:b w:val="0"/>
          <w:bCs/>
          <w:i/>
          <w:iCs/>
        </w:rPr>
      </w:pPr>
      <w:r w:rsidRPr="00EE1937">
        <w:rPr>
          <w:b w:val="0"/>
          <w:bCs/>
          <w:i/>
          <w:iCs/>
        </w:rPr>
        <w:t>Network can configure the UE whether to trigger delay status reporting. FFS if we have some thresholds per LCG.</w:t>
      </w:r>
    </w:p>
    <w:p w14:paraId="6475F337" w14:textId="77777777" w:rsidR="00180352" w:rsidRPr="00EE1937" w:rsidRDefault="00180352" w:rsidP="00180352">
      <w:pPr>
        <w:pStyle w:val="Agreement"/>
        <w:tabs>
          <w:tab w:val="num" w:pos="1619"/>
        </w:tabs>
        <w:spacing w:line="240" w:lineRule="auto"/>
        <w:rPr>
          <w:b w:val="0"/>
          <w:bCs/>
          <w:i/>
          <w:iCs/>
        </w:rPr>
      </w:pPr>
      <w:r w:rsidRPr="00EE1937">
        <w:rPr>
          <w:b w:val="0"/>
          <w:bCs/>
          <w:i/>
          <w:iCs/>
        </w:rPr>
        <w:lastRenderedPageBreak/>
        <w:t>When UE triggers reporting delay information for a LCG, and UE also reports the buffer status associated with the remaining time.</w:t>
      </w:r>
    </w:p>
    <w:p w14:paraId="1C006CE9" w14:textId="77777777" w:rsidR="00180352" w:rsidRPr="00EE1937" w:rsidRDefault="00180352" w:rsidP="00180352">
      <w:pPr>
        <w:pStyle w:val="Agreement"/>
        <w:tabs>
          <w:tab w:val="num" w:pos="1619"/>
        </w:tabs>
        <w:spacing w:line="240" w:lineRule="auto"/>
        <w:rPr>
          <w:b w:val="0"/>
          <w:bCs/>
          <w:i/>
          <w:iCs/>
        </w:rPr>
      </w:pPr>
      <w:r w:rsidRPr="00EE1937">
        <w:rPr>
          <w:b w:val="0"/>
          <w:bCs/>
          <w:i/>
          <w:iCs/>
        </w:rPr>
        <w:t>RAN2 aims to define a single MAC CE for the DSR reporting (including the buffer status). FFS if this extends BSR MAC CE or is a new MAC CE.</w:t>
      </w:r>
    </w:p>
    <w:p w14:paraId="00120C25" w14:textId="4DF96C82" w:rsidR="00180352" w:rsidRPr="00EE1937" w:rsidRDefault="00180352" w:rsidP="00180352">
      <w:pPr>
        <w:pStyle w:val="Agreement"/>
        <w:tabs>
          <w:tab w:val="num" w:pos="1619"/>
        </w:tabs>
        <w:spacing w:line="240" w:lineRule="auto"/>
        <w:rPr>
          <w:b w:val="0"/>
          <w:bCs/>
          <w:i/>
          <w:iCs/>
        </w:rPr>
      </w:pPr>
      <w:r w:rsidRPr="00EE1937">
        <w:rPr>
          <w:b w:val="0"/>
          <w:bCs/>
          <w:i/>
          <w:iCs/>
        </w:rPr>
        <w:t xml:space="preserve">Working assumption: Define a new separate MAC CE for DSR (remaining delay and associated data volume) reporting, </w:t>
      </w:r>
      <w:r w:rsidR="007266BE" w:rsidRPr="007266BE">
        <w:rPr>
          <w:b w:val="0"/>
          <w:bCs/>
          <w:i/>
          <w:iCs/>
        </w:rPr>
        <w:t>e.g.,</w:t>
      </w:r>
      <w:r w:rsidRPr="00EE1937">
        <w:rPr>
          <w:b w:val="0"/>
          <w:bCs/>
          <w:i/>
          <w:iCs/>
        </w:rPr>
        <w:t xml:space="preserve"> DSR reporting is not coupled with BSR reporting. Detailed Definition of associated data volume is FFS. </w:t>
      </w:r>
    </w:p>
    <w:p w14:paraId="4F68850A" w14:textId="2160BE52" w:rsidR="00180352" w:rsidRPr="00EE1937" w:rsidRDefault="00180352" w:rsidP="00180352">
      <w:pPr>
        <w:pStyle w:val="Agreement"/>
        <w:tabs>
          <w:tab w:val="num" w:pos="1619"/>
        </w:tabs>
        <w:spacing w:line="240" w:lineRule="auto"/>
        <w:rPr>
          <w:b w:val="0"/>
          <w:bCs/>
          <w:i/>
          <w:iCs/>
        </w:rPr>
      </w:pPr>
      <w:r w:rsidRPr="00EE1937">
        <w:rPr>
          <w:b w:val="0"/>
          <w:bCs/>
          <w:i/>
          <w:iCs/>
        </w:rPr>
        <w:t xml:space="preserve">Support threshold based DSR reporting, </w:t>
      </w:r>
      <w:r w:rsidR="007266BE" w:rsidRPr="007266BE">
        <w:rPr>
          <w:b w:val="0"/>
          <w:bCs/>
          <w:i/>
          <w:iCs/>
        </w:rPr>
        <w:t>e.g.,</w:t>
      </w:r>
      <w:r w:rsidRPr="00EE1937">
        <w:rPr>
          <w:b w:val="0"/>
          <w:bCs/>
          <w:i/>
          <w:iCs/>
        </w:rPr>
        <w:t xml:space="preserve"> DSR reporting is triggered when remaining delay of a PDU/PDU set is below a NW configured threshold. The threshold is configured per LCG. FFS whether configuring multiple thresholds for a LCG is supported. Definition of remaining time is FFS.</w:t>
      </w:r>
    </w:p>
    <w:p w14:paraId="50CE7C01" w14:textId="77777777" w:rsidR="008968D3" w:rsidRPr="002E7F51" w:rsidRDefault="008968D3" w:rsidP="0034117F">
      <w:pPr>
        <w:jc w:val="left"/>
        <w:rPr>
          <w:rFonts w:cs="Arial"/>
        </w:rPr>
      </w:pPr>
    </w:p>
    <w:sectPr w:rsidR="008968D3" w:rsidRPr="002E7F5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ED4CB" w14:textId="77777777" w:rsidR="00600D54" w:rsidRDefault="00600D54">
      <w:r>
        <w:separator/>
      </w:r>
    </w:p>
  </w:endnote>
  <w:endnote w:type="continuationSeparator" w:id="0">
    <w:p w14:paraId="608FA9BC" w14:textId="77777777" w:rsidR="00600D54" w:rsidRDefault="00600D54">
      <w:r>
        <w:continuationSeparator/>
      </w:r>
    </w:p>
  </w:endnote>
  <w:endnote w:type="continuationNotice" w:id="1">
    <w:p w14:paraId="09B85502" w14:textId="77777777" w:rsidR="00600D54" w:rsidRDefault="00600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ACDAC"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1CF0F" w14:textId="77777777" w:rsidR="00600D54" w:rsidRDefault="00600D54">
      <w:r>
        <w:separator/>
      </w:r>
    </w:p>
  </w:footnote>
  <w:footnote w:type="continuationSeparator" w:id="0">
    <w:p w14:paraId="56D6BA4D" w14:textId="77777777" w:rsidR="00600D54" w:rsidRDefault="00600D54">
      <w:r>
        <w:continuationSeparator/>
      </w:r>
    </w:p>
  </w:footnote>
  <w:footnote w:type="continuationNotice" w:id="1">
    <w:p w14:paraId="0C8A4AE9" w14:textId="77777777" w:rsidR="00600D54" w:rsidRDefault="00600D5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20A"/>
    <w:multiLevelType w:val="hybridMultilevel"/>
    <w:tmpl w:val="3E9AF0BA"/>
    <w:lvl w:ilvl="0" w:tplc="729ADD8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8E7F28"/>
    <w:multiLevelType w:val="hybridMultilevel"/>
    <w:tmpl w:val="751AEB58"/>
    <w:lvl w:ilvl="0" w:tplc="2594F69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C83790"/>
    <w:multiLevelType w:val="hybridMultilevel"/>
    <w:tmpl w:val="36805BA6"/>
    <w:lvl w:ilvl="0" w:tplc="C6B6E52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FB1553"/>
    <w:multiLevelType w:val="multilevel"/>
    <w:tmpl w:val="74D8FE02"/>
    <w:lvl w:ilvl="0">
      <w:start w:val="2"/>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E6549D6"/>
    <w:multiLevelType w:val="hybridMultilevel"/>
    <w:tmpl w:val="30801154"/>
    <w:lvl w:ilvl="0" w:tplc="6B5E5632">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32F0C0B"/>
    <w:multiLevelType w:val="hybridMultilevel"/>
    <w:tmpl w:val="E3803232"/>
    <w:lvl w:ilvl="0" w:tplc="416AD6B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3B0DF7"/>
    <w:multiLevelType w:val="hybridMultilevel"/>
    <w:tmpl w:val="B8C29E32"/>
    <w:lvl w:ilvl="0" w:tplc="27E83A7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F64B69"/>
    <w:multiLevelType w:val="multilevel"/>
    <w:tmpl w:val="045E04BE"/>
    <w:lvl w:ilvl="0">
      <w:start w:val="2"/>
      <w:numFmt w:val="decimal"/>
      <w:lvlText w:val="%1."/>
      <w:lvlJc w:val="left"/>
      <w:pPr>
        <w:ind w:left="540" w:hanging="540"/>
      </w:pPr>
      <w:rPr>
        <w:rFonts w:hint="default"/>
      </w:rPr>
    </w:lvl>
    <w:lvl w:ilvl="1">
      <w:start w:val="1"/>
      <w:numFmt w:val="decimal"/>
      <w:lvlText w:val="%1.%2."/>
      <w:lvlJc w:val="left"/>
      <w:pPr>
        <w:ind w:left="990" w:hanging="720"/>
      </w:pPr>
      <w:rPr>
        <w:rFonts w:hint="default"/>
        <w:b w:val="0"/>
        <w:bCs/>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7253583"/>
    <w:multiLevelType w:val="hybridMultilevel"/>
    <w:tmpl w:val="61D0D7CC"/>
    <w:lvl w:ilvl="0" w:tplc="77209786">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4D06AE"/>
    <w:multiLevelType w:val="hybridMultilevel"/>
    <w:tmpl w:val="2CD08DF8"/>
    <w:lvl w:ilvl="0" w:tplc="D33E9762">
      <w:start w:val="1"/>
      <w:numFmt w:val="bullet"/>
      <w:lvlText w:val="-"/>
      <w:lvlJc w:val="left"/>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C27573"/>
    <w:multiLevelType w:val="multilevel"/>
    <w:tmpl w:val="F71ED27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17010D"/>
    <w:multiLevelType w:val="hybridMultilevel"/>
    <w:tmpl w:val="C0449666"/>
    <w:lvl w:ilvl="0" w:tplc="1A8AA19E">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C55060"/>
    <w:multiLevelType w:val="hybridMultilevel"/>
    <w:tmpl w:val="A6465E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0E638B0">
      <w:start w:val="2"/>
      <w:numFmt w:val="bullet"/>
      <w:lvlText w:val="-"/>
      <w:lvlJc w:val="left"/>
      <w:pPr>
        <w:ind w:left="2160" w:hanging="360"/>
      </w:pPr>
      <w:rPr>
        <w:rFonts w:ascii="Arial" w:eastAsia="Times New Roman" w:hAnsi="Arial" w:cs="Aria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6764DF3"/>
    <w:multiLevelType w:val="hybridMultilevel"/>
    <w:tmpl w:val="673A76C2"/>
    <w:lvl w:ilvl="0" w:tplc="4BFEB056">
      <w:start w:val="1"/>
      <w:numFmt w:val="bullet"/>
      <w:lvlText w:val=""/>
      <w:lvlJc w:val="left"/>
      <w:pPr>
        <w:tabs>
          <w:tab w:val="num" w:pos="720"/>
        </w:tabs>
        <w:ind w:left="720" w:hanging="360"/>
      </w:pPr>
      <w:rPr>
        <w:rFonts w:ascii="Wingdings" w:hAnsi="Wingdings" w:hint="default"/>
      </w:rPr>
    </w:lvl>
    <w:lvl w:ilvl="1" w:tplc="8474D6AA">
      <w:start w:val="1"/>
      <w:numFmt w:val="bullet"/>
      <w:lvlText w:val=""/>
      <w:lvlJc w:val="left"/>
      <w:pPr>
        <w:tabs>
          <w:tab w:val="num" w:pos="1440"/>
        </w:tabs>
        <w:ind w:left="1440" w:hanging="360"/>
      </w:pPr>
      <w:rPr>
        <w:rFonts w:ascii="Wingdings" w:hAnsi="Wingdings" w:hint="default"/>
      </w:rPr>
    </w:lvl>
    <w:lvl w:ilvl="2" w:tplc="CA42BB96">
      <w:numFmt w:val="bullet"/>
      <w:lvlText w:val=""/>
      <w:lvlJc w:val="left"/>
      <w:pPr>
        <w:tabs>
          <w:tab w:val="num" w:pos="2160"/>
        </w:tabs>
        <w:ind w:left="2160" w:hanging="360"/>
      </w:pPr>
      <w:rPr>
        <w:rFonts w:ascii="Symbol" w:hAnsi="Symbol" w:hint="default"/>
      </w:rPr>
    </w:lvl>
    <w:lvl w:ilvl="3" w:tplc="F30A8C2A" w:tentative="1">
      <w:start w:val="1"/>
      <w:numFmt w:val="bullet"/>
      <w:lvlText w:val=""/>
      <w:lvlJc w:val="left"/>
      <w:pPr>
        <w:tabs>
          <w:tab w:val="num" w:pos="2880"/>
        </w:tabs>
        <w:ind w:left="2880" w:hanging="360"/>
      </w:pPr>
      <w:rPr>
        <w:rFonts w:ascii="Wingdings" w:hAnsi="Wingdings" w:hint="default"/>
      </w:rPr>
    </w:lvl>
    <w:lvl w:ilvl="4" w:tplc="C92ADDCE" w:tentative="1">
      <w:start w:val="1"/>
      <w:numFmt w:val="bullet"/>
      <w:lvlText w:val=""/>
      <w:lvlJc w:val="left"/>
      <w:pPr>
        <w:tabs>
          <w:tab w:val="num" w:pos="3600"/>
        </w:tabs>
        <w:ind w:left="3600" w:hanging="360"/>
      </w:pPr>
      <w:rPr>
        <w:rFonts w:ascii="Wingdings" w:hAnsi="Wingdings" w:hint="default"/>
      </w:rPr>
    </w:lvl>
    <w:lvl w:ilvl="5" w:tplc="DB76DB6A" w:tentative="1">
      <w:start w:val="1"/>
      <w:numFmt w:val="bullet"/>
      <w:lvlText w:val=""/>
      <w:lvlJc w:val="left"/>
      <w:pPr>
        <w:tabs>
          <w:tab w:val="num" w:pos="4320"/>
        </w:tabs>
        <w:ind w:left="4320" w:hanging="360"/>
      </w:pPr>
      <w:rPr>
        <w:rFonts w:ascii="Wingdings" w:hAnsi="Wingdings" w:hint="default"/>
      </w:rPr>
    </w:lvl>
    <w:lvl w:ilvl="6" w:tplc="1854A51A" w:tentative="1">
      <w:start w:val="1"/>
      <w:numFmt w:val="bullet"/>
      <w:lvlText w:val=""/>
      <w:lvlJc w:val="left"/>
      <w:pPr>
        <w:tabs>
          <w:tab w:val="num" w:pos="5040"/>
        </w:tabs>
        <w:ind w:left="5040" w:hanging="360"/>
      </w:pPr>
      <w:rPr>
        <w:rFonts w:ascii="Wingdings" w:hAnsi="Wingdings" w:hint="default"/>
      </w:rPr>
    </w:lvl>
    <w:lvl w:ilvl="7" w:tplc="571C2966" w:tentative="1">
      <w:start w:val="1"/>
      <w:numFmt w:val="bullet"/>
      <w:lvlText w:val=""/>
      <w:lvlJc w:val="left"/>
      <w:pPr>
        <w:tabs>
          <w:tab w:val="num" w:pos="5760"/>
        </w:tabs>
        <w:ind w:left="5760" w:hanging="360"/>
      </w:pPr>
      <w:rPr>
        <w:rFonts w:ascii="Wingdings" w:hAnsi="Wingdings" w:hint="default"/>
      </w:rPr>
    </w:lvl>
    <w:lvl w:ilvl="8" w:tplc="9C38B91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73122"/>
    <w:multiLevelType w:val="hybridMultilevel"/>
    <w:tmpl w:val="3BAEFBFA"/>
    <w:lvl w:ilvl="0" w:tplc="3174B91C">
      <w:start w:val="1"/>
      <w:numFmt w:val="bullet"/>
      <w:lvlText w:val=""/>
      <w:lvlJc w:val="left"/>
      <w:pPr>
        <w:tabs>
          <w:tab w:val="num" w:pos="360"/>
        </w:tabs>
        <w:ind w:left="360" w:hanging="360"/>
      </w:pPr>
      <w:rPr>
        <w:rFonts w:ascii="Wingdings" w:hAnsi="Wingdings" w:hint="default"/>
      </w:rPr>
    </w:lvl>
    <w:lvl w:ilvl="1" w:tplc="090444D6">
      <w:start w:val="1"/>
      <w:numFmt w:val="bullet"/>
      <w:lvlText w:val=""/>
      <w:lvlJc w:val="left"/>
      <w:pPr>
        <w:tabs>
          <w:tab w:val="num" w:pos="1080"/>
        </w:tabs>
        <w:ind w:left="1080" w:hanging="360"/>
      </w:pPr>
      <w:rPr>
        <w:rFonts w:ascii="Wingdings" w:hAnsi="Wingdings" w:hint="default"/>
      </w:rPr>
    </w:lvl>
    <w:lvl w:ilvl="2" w:tplc="44BEB55A">
      <w:numFmt w:val="bullet"/>
      <w:lvlText w:val=""/>
      <w:lvlJc w:val="left"/>
      <w:pPr>
        <w:tabs>
          <w:tab w:val="num" w:pos="1800"/>
        </w:tabs>
        <w:ind w:left="1800" w:hanging="360"/>
      </w:pPr>
      <w:rPr>
        <w:rFonts w:ascii="Symbol" w:hAnsi="Symbol" w:hint="default"/>
      </w:rPr>
    </w:lvl>
    <w:lvl w:ilvl="3" w:tplc="B6FA3E10" w:tentative="1">
      <w:start w:val="1"/>
      <w:numFmt w:val="bullet"/>
      <w:lvlText w:val=""/>
      <w:lvlJc w:val="left"/>
      <w:pPr>
        <w:tabs>
          <w:tab w:val="num" w:pos="2520"/>
        </w:tabs>
        <w:ind w:left="2520" w:hanging="360"/>
      </w:pPr>
      <w:rPr>
        <w:rFonts w:ascii="Wingdings" w:hAnsi="Wingdings" w:hint="default"/>
      </w:rPr>
    </w:lvl>
    <w:lvl w:ilvl="4" w:tplc="3A007648" w:tentative="1">
      <w:start w:val="1"/>
      <w:numFmt w:val="bullet"/>
      <w:lvlText w:val=""/>
      <w:lvlJc w:val="left"/>
      <w:pPr>
        <w:tabs>
          <w:tab w:val="num" w:pos="3240"/>
        </w:tabs>
        <w:ind w:left="3240" w:hanging="360"/>
      </w:pPr>
      <w:rPr>
        <w:rFonts w:ascii="Wingdings" w:hAnsi="Wingdings" w:hint="default"/>
      </w:rPr>
    </w:lvl>
    <w:lvl w:ilvl="5" w:tplc="3ABA81C2" w:tentative="1">
      <w:start w:val="1"/>
      <w:numFmt w:val="bullet"/>
      <w:lvlText w:val=""/>
      <w:lvlJc w:val="left"/>
      <w:pPr>
        <w:tabs>
          <w:tab w:val="num" w:pos="3960"/>
        </w:tabs>
        <w:ind w:left="3960" w:hanging="360"/>
      </w:pPr>
      <w:rPr>
        <w:rFonts w:ascii="Wingdings" w:hAnsi="Wingdings" w:hint="default"/>
      </w:rPr>
    </w:lvl>
    <w:lvl w:ilvl="6" w:tplc="8BAA5DFC" w:tentative="1">
      <w:start w:val="1"/>
      <w:numFmt w:val="bullet"/>
      <w:lvlText w:val=""/>
      <w:lvlJc w:val="left"/>
      <w:pPr>
        <w:tabs>
          <w:tab w:val="num" w:pos="4680"/>
        </w:tabs>
        <w:ind w:left="4680" w:hanging="360"/>
      </w:pPr>
      <w:rPr>
        <w:rFonts w:ascii="Wingdings" w:hAnsi="Wingdings" w:hint="default"/>
      </w:rPr>
    </w:lvl>
    <w:lvl w:ilvl="7" w:tplc="29FABEC4" w:tentative="1">
      <w:start w:val="1"/>
      <w:numFmt w:val="bullet"/>
      <w:lvlText w:val=""/>
      <w:lvlJc w:val="left"/>
      <w:pPr>
        <w:tabs>
          <w:tab w:val="num" w:pos="5400"/>
        </w:tabs>
        <w:ind w:left="5400" w:hanging="360"/>
      </w:pPr>
      <w:rPr>
        <w:rFonts w:ascii="Wingdings" w:hAnsi="Wingdings" w:hint="default"/>
      </w:rPr>
    </w:lvl>
    <w:lvl w:ilvl="8" w:tplc="1EDE95B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D3003"/>
    <w:multiLevelType w:val="hybridMultilevel"/>
    <w:tmpl w:val="034829C8"/>
    <w:lvl w:ilvl="0" w:tplc="17240674">
      <w:start w:val="1"/>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8F46F8"/>
    <w:multiLevelType w:val="multilevel"/>
    <w:tmpl w:val="B992CB02"/>
    <w:lvl w:ilvl="0">
      <w:start w:val="2"/>
      <w:numFmt w:val="decimal"/>
      <w:lvlText w:val="%1"/>
      <w:lvlJc w:val="left"/>
      <w:pPr>
        <w:ind w:left="645" w:hanging="645"/>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4"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DA7CC0"/>
    <w:multiLevelType w:val="multilevel"/>
    <w:tmpl w:val="420ADF4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1B2278"/>
    <w:multiLevelType w:val="hybridMultilevel"/>
    <w:tmpl w:val="7C345F38"/>
    <w:lvl w:ilvl="0" w:tplc="FFFFFFFF">
      <w:start w:val="1"/>
      <w:numFmt w:val="bullet"/>
      <w:lvlText w:val="-"/>
      <w:lvlJc w:val="left"/>
      <w:rPr>
        <w:rFonts w:ascii="Calibri" w:eastAsia="Calibri" w:hAnsi="Calibri" w:cs="Calibri" w:hint="default"/>
      </w:rPr>
    </w:lvl>
    <w:lvl w:ilvl="1" w:tplc="FFFFFFFF">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CA62100"/>
    <w:multiLevelType w:val="hybridMultilevel"/>
    <w:tmpl w:val="80AEF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425C20"/>
    <w:multiLevelType w:val="hybridMultilevel"/>
    <w:tmpl w:val="1BA4CE4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0331E1"/>
    <w:multiLevelType w:val="hybridMultilevel"/>
    <w:tmpl w:val="98706B10"/>
    <w:lvl w:ilvl="0" w:tplc="D56E6E7A">
      <w:start w:val="4"/>
      <w:numFmt w:val="bullet"/>
      <w:lvlText w:val="-"/>
      <w:lvlJc w:val="left"/>
      <w:pPr>
        <w:ind w:left="2059" w:hanging="360"/>
      </w:pPr>
      <w:rPr>
        <w:rFonts w:ascii="Times New Roman" w:eastAsia="Times New Roman" w:hAnsi="Times New Roman" w:cs="Times New Roman" w:hint="default"/>
      </w:rPr>
    </w:lvl>
    <w:lvl w:ilvl="1" w:tplc="04090003">
      <w:start w:val="1"/>
      <w:numFmt w:val="bullet"/>
      <w:lvlText w:val="o"/>
      <w:lvlJc w:val="left"/>
      <w:pPr>
        <w:ind w:left="2779" w:hanging="360"/>
      </w:pPr>
      <w:rPr>
        <w:rFonts w:ascii="Courier New" w:hAnsi="Courier New" w:cs="Courier New" w:hint="default"/>
      </w:rPr>
    </w:lvl>
    <w:lvl w:ilvl="2" w:tplc="04090005" w:tentative="1">
      <w:start w:val="1"/>
      <w:numFmt w:val="bullet"/>
      <w:lvlText w:val=""/>
      <w:lvlJc w:val="left"/>
      <w:pPr>
        <w:ind w:left="3499" w:hanging="360"/>
      </w:pPr>
      <w:rPr>
        <w:rFonts w:ascii="Wingdings" w:hAnsi="Wingdings" w:hint="default"/>
      </w:rPr>
    </w:lvl>
    <w:lvl w:ilvl="3" w:tplc="04090001" w:tentative="1">
      <w:start w:val="1"/>
      <w:numFmt w:val="bullet"/>
      <w:lvlText w:val=""/>
      <w:lvlJc w:val="left"/>
      <w:pPr>
        <w:ind w:left="4219" w:hanging="360"/>
      </w:pPr>
      <w:rPr>
        <w:rFonts w:ascii="Symbol" w:hAnsi="Symbol" w:hint="default"/>
      </w:rPr>
    </w:lvl>
    <w:lvl w:ilvl="4" w:tplc="04090003" w:tentative="1">
      <w:start w:val="1"/>
      <w:numFmt w:val="bullet"/>
      <w:lvlText w:val="o"/>
      <w:lvlJc w:val="left"/>
      <w:pPr>
        <w:ind w:left="4939" w:hanging="360"/>
      </w:pPr>
      <w:rPr>
        <w:rFonts w:ascii="Courier New" w:hAnsi="Courier New" w:cs="Courier New" w:hint="default"/>
      </w:rPr>
    </w:lvl>
    <w:lvl w:ilvl="5" w:tplc="04090005" w:tentative="1">
      <w:start w:val="1"/>
      <w:numFmt w:val="bullet"/>
      <w:lvlText w:val=""/>
      <w:lvlJc w:val="left"/>
      <w:pPr>
        <w:ind w:left="5659" w:hanging="360"/>
      </w:pPr>
      <w:rPr>
        <w:rFonts w:ascii="Wingdings" w:hAnsi="Wingdings" w:hint="default"/>
      </w:rPr>
    </w:lvl>
    <w:lvl w:ilvl="6" w:tplc="04090001" w:tentative="1">
      <w:start w:val="1"/>
      <w:numFmt w:val="bullet"/>
      <w:lvlText w:val=""/>
      <w:lvlJc w:val="left"/>
      <w:pPr>
        <w:ind w:left="6379" w:hanging="360"/>
      </w:pPr>
      <w:rPr>
        <w:rFonts w:ascii="Symbol" w:hAnsi="Symbol" w:hint="default"/>
      </w:rPr>
    </w:lvl>
    <w:lvl w:ilvl="7" w:tplc="04090003" w:tentative="1">
      <w:start w:val="1"/>
      <w:numFmt w:val="bullet"/>
      <w:lvlText w:val="o"/>
      <w:lvlJc w:val="left"/>
      <w:pPr>
        <w:ind w:left="7099" w:hanging="360"/>
      </w:pPr>
      <w:rPr>
        <w:rFonts w:ascii="Courier New" w:hAnsi="Courier New" w:cs="Courier New" w:hint="default"/>
      </w:rPr>
    </w:lvl>
    <w:lvl w:ilvl="8" w:tplc="04090005" w:tentative="1">
      <w:start w:val="1"/>
      <w:numFmt w:val="bullet"/>
      <w:lvlText w:val=""/>
      <w:lvlJc w:val="left"/>
      <w:pPr>
        <w:ind w:left="7819" w:hanging="360"/>
      </w:pPr>
      <w:rPr>
        <w:rFonts w:ascii="Wingdings" w:hAnsi="Wingdings" w:hint="default"/>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1690946"/>
    <w:multiLevelType w:val="hybridMultilevel"/>
    <w:tmpl w:val="0808892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72EA4C67"/>
    <w:multiLevelType w:val="hybridMultilevel"/>
    <w:tmpl w:val="4EA2FABC"/>
    <w:lvl w:ilvl="0" w:tplc="D1E60612">
      <w:start w:val="5"/>
      <w:numFmt w:val="bullet"/>
      <w:lvlText w:val="-"/>
      <w:lvlJc w:val="left"/>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70F90"/>
    <w:multiLevelType w:val="multilevel"/>
    <w:tmpl w:val="689CA4DC"/>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76F85DC9"/>
    <w:multiLevelType w:val="hybridMultilevel"/>
    <w:tmpl w:val="4B380CA6"/>
    <w:lvl w:ilvl="0" w:tplc="2A9C2E8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6076C9"/>
    <w:multiLevelType w:val="hybridMultilevel"/>
    <w:tmpl w:val="FBC8C99C"/>
    <w:lvl w:ilvl="0" w:tplc="E1C86688">
      <w:start w:val="1"/>
      <w:numFmt w:val="bullet"/>
      <w:lvlText w:val="-"/>
      <w:lvlJc w:val="left"/>
      <w:rPr>
        <w:rFonts w:ascii="Calibri" w:eastAsia="Calibri" w:hAnsi="Calibri" w:cs="Calibri" w:hint="default"/>
      </w:rPr>
    </w:lvl>
    <w:lvl w:ilvl="1" w:tplc="04090003">
      <w:start w:val="1"/>
      <w:numFmt w:val="bullet"/>
      <w:lvlText w:val="o"/>
      <w:lvlJc w:val="left"/>
      <w:pPr>
        <w:ind w:left="774"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tentative="1">
      <w:start w:val="1"/>
      <w:numFmt w:val="bullet"/>
      <w:lvlText w:val=""/>
      <w:lvlJc w:val="left"/>
      <w:pPr>
        <w:ind w:left="2214" w:hanging="360"/>
      </w:pPr>
      <w:rPr>
        <w:rFonts w:ascii="Symbol" w:hAnsi="Symbol" w:hint="default"/>
      </w:rPr>
    </w:lvl>
    <w:lvl w:ilvl="4" w:tplc="04090003" w:tentative="1">
      <w:start w:val="1"/>
      <w:numFmt w:val="bullet"/>
      <w:lvlText w:val="o"/>
      <w:lvlJc w:val="left"/>
      <w:pPr>
        <w:ind w:left="2934" w:hanging="360"/>
      </w:pPr>
      <w:rPr>
        <w:rFonts w:ascii="Courier New" w:hAnsi="Courier New" w:cs="Courier New" w:hint="default"/>
      </w:rPr>
    </w:lvl>
    <w:lvl w:ilvl="5" w:tplc="04090005" w:tentative="1">
      <w:start w:val="1"/>
      <w:numFmt w:val="bullet"/>
      <w:lvlText w:val=""/>
      <w:lvlJc w:val="left"/>
      <w:pPr>
        <w:ind w:left="3654" w:hanging="360"/>
      </w:pPr>
      <w:rPr>
        <w:rFonts w:ascii="Wingdings" w:hAnsi="Wingdings" w:hint="default"/>
      </w:rPr>
    </w:lvl>
    <w:lvl w:ilvl="6" w:tplc="04090001" w:tentative="1">
      <w:start w:val="1"/>
      <w:numFmt w:val="bullet"/>
      <w:lvlText w:val=""/>
      <w:lvlJc w:val="left"/>
      <w:pPr>
        <w:ind w:left="4374" w:hanging="360"/>
      </w:pPr>
      <w:rPr>
        <w:rFonts w:ascii="Symbol" w:hAnsi="Symbol" w:hint="default"/>
      </w:rPr>
    </w:lvl>
    <w:lvl w:ilvl="7" w:tplc="04090003" w:tentative="1">
      <w:start w:val="1"/>
      <w:numFmt w:val="bullet"/>
      <w:lvlText w:val="o"/>
      <w:lvlJc w:val="left"/>
      <w:pPr>
        <w:ind w:left="5094" w:hanging="360"/>
      </w:pPr>
      <w:rPr>
        <w:rFonts w:ascii="Courier New" w:hAnsi="Courier New" w:cs="Courier New" w:hint="default"/>
      </w:rPr>
    </w:lvl>
    <w:lvl w:ilvl="8" w:tplc="04090005" w:tentative="1">
      <w:start w:val="1"/>
      <w:numFmt w:val="bullet"/>
      <w:lvlText w:val=""/>
      <w:lvlJc w:val="left"/>
      <w:pPr>
        <w:ind w:left="5814" w:hanging="360"/>
      </w:pPr>
      <w:rPr>
        <w:rFonts w:ascii="Wingdings" w:hAnsi="Wingdings" w:hint="default"/>
      </w:rPr>
    </w:lvl>
  </w:abstractNum>
  <w:abstractNum w:abstractNumId="43" w15:restartNumberingAfterBreak="0">
    <w:nsid w:val="78860107"/>
    <w:multiLevelType w:val="multilevel"/>
    <w:tmpl w:val="543AB040"/>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44" w15:restartNumberingAfterBreak="0">
    <w:nsid w:val="78AF2FC3"/>
    <w:multiLevelType w:val="multilevel"/>
    <w:tmpl w:val="EEA85A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4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9B7C64"/>
    <w:multiLevelType w:val="hybridMultilevel"/>
    <w:tmpl w:val="2BBE6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1596664">
    <w:abstractNumId w:val="21"/>
  </w:num>
  <w:num w:numId="2" w16cid:durableId="1421835513">
    <w:abstractNumId w:val="15"/>
  </w:num>
  <w:num w:numId="3" w16cid:durableId="1031418612">
    <w:abstractNumId w:val="7"/>
  </w:num>
  <w:num w:numId="4" w16cid:durableId="1742948700">
    <w:abstractNumId w:val="29"/>
  </w:num>
  <w:num w:numId="5" w16cid:durableId="409891576">
    <w:abstractNumId w:val="8"/>
  </w:num>
  <w:num w:numId="6" w16cid:durableId="1872330535">
    <w:abstractNumId w:val="45"/>
  </w:num>
  <w:num w:numId="7" w16cid:durableId="1478038101">
    <w:abstractNumId w:val="25"/>
  </w:num>
  <w:num w:numId="8" w16cid:durableId="19137165">
    <w:abstractNumId w:val="9"/>
  </w:num>
  <w:num w:numId="9" w16cid:durableId="63140700">
    <w:abstractNumId w:val="1"/>
  </w:num>
  <w:num w:numId="10" w16cid:durableId="1559366227">
    <w:abstractNumId w:val="17"/>
  </w:num>
  <w:num w:numId="11" w16cid:durableId="1050500901">
    <w:abstractNumId w:val="31"/>
  </w:num>
  <w:num w:numId="12" w16cid:durableId="1500198009">
    <w:abstractNumId w:val="42"/>
  </w:num>
  <w:num w:numId="13" w16cid:durableId="1404526524">
    <w:abstractNumId w:val="4"/>
  </w:num>
  <w:num w:numId="14" w16cid:durableId="148136336">
    <w:abstractNumId w:val="37"/>
  </w:num>
  <w:num w:numId="15" w16cid:durableId="504326396">
    <w:abstractNumId w:val="0"/>
  </w:num>
  <w:num w:numId="16" w16cid:durableId="1647516516">
    <w:abstractNumId w:val="26"/>
  </w:num>
  <w:num w:numId="17" w16cid:durableId="239608193">
    <w:abstractNumId w:val="30"/>
  </w:num>
  <w:num w:numId="18" w16cid:durableId="466625238">
    <w:abstractNumId w:val="28"/>
  </w:num>
  <w:num w:numId="19" w16cid:durableId="656540019">
    <w:abstractNumId w:val="38"/>
  </w:num>
  <w:num w:numId="20" w16cid:durableId="1124233378">
    <w:abstractNumId w:val="46"/>
  </w:num>
  <w:num w:numId="21" w16cid:durableId="1443844253">
    <w:abstractNumId w:val="40"/>
  </w:num>
  <w:num w:numId="22" w16cid:durableId="1594630342">
    <w:abstractNumId w:val="34"/>
  </w:num>
  <w:num w:numId="23" w16cid:durableId="1943806255">
    <w:abstractNumId w:val="14"/>
  </w:num>
  <w:num w:numId="24" w16cid:durableId="1186097713">
    <w:abstractNumId w:val="33"/>
  </w:num>
  <w:num w:numId="25" w16cid:durableId="513425086">
    <w:abstractNumId w:val="32"/>
  </w:num>
  <w:num w:numId="26" w16cid:durableId="950162143">
    <w:abstractNumId w:val="6"/>
  </w:num>
  <w:num w:numId="27" w16cid:durableId="18243498">
    <w:abstractNumId w:val="35"/>
  </w:num>
  <w:num w:numId="28" w16cid:durableId="1125925380">
    <w:abstractNumId w:val="19"/>
  </w:num>
  <w:num w:numId="29" w16cid:durableId="1686978762">
    <w:abstractNumId w:val="18"/>
  </w:num>
  <w:num w:numId="30" w16cid:durableId="1466852090">
    <w:abstractNumId w:val="20"/>
  </w:num>
  <w:num w:numId="31" w16cid:durableId="1860117071">
    <w:abstractNumId w:val="3"/>
  </w:num>
  <w:num w:numId="32" w16cid:durableId="1911455638">
    <w:abstractNumId w:val="41"/>
  </w:num>
  <w:num w:numId="33" w16cid:durableId="2046901004">
    <w:abstractNumId w:val="10"/>
  </w:num>
  <w:num w:numId="34" w16cid:durableId="10423341">
    <w:abstractNumId w:val="23"/>
  </w:num>
  <w:num w:numId="35" w16cid:durableId="1337538323">
    <w:abstractNumId w:val="13"/>
  </w:num>
  <w:num w:numId="36" w16cid:durableId="533885162">
    <w:abstractNumId w:val="43"/>
  </w:num>
  <w:num w:numId="37" w16cid:durableId="581574240">
    <w:abstractNumId w:val="27"/>
  </w:num>
  <w:num w:numId="38" w16cid:durableId="1986860302">
    <w:abstractNumId w:val="39"/>
  </w:num>
  <w:num w:numId="39" w16cid:durableId="1593316510">
    <w:abstractNumId w:val="22"/>
  </w:num>
  <w:num w:numId="40" w16cid:durableId="316154497">
    <w:abstractNumId w:val="5"/>
  </w:num>
  <w:num w:numId="41" w16cid:durableId="2053796970">
    <w:abstractNumId w:val="44"/>
  </w:num>
  <w:num w:numId="42" w16cid:durableId="1365331335">
    <w:abstractNumId w:val="35"/>
  </w:num>
  <w:num w:numId="43" w16cid:durableId="2143110275">
    <w:abstractNumId w:val="36"/>
  </w:num>
  <w:num w:numId="44" w16cid:durableId="120462098">
    <w:abstractNumId w:val="12"/>
  </w:num>
  <w:num w:numId="45" w16cid:durableId="888998383">
    <w:abstractNumId w:val="24"/>
  </w:num>
  <w:num w:numId="46" w16cid:durableId="1288122651">
    <w:abstractNumId w:val="2"/>
  </w:num>
  <w:num w:numId="47" w16cid:durableId="687290739">
    <w:abstractNumId w:val="11"/>
  </w:num>
  <w:num w:numId="48" w16cid:durableId="201209718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03D"/>
    <w:rsid w:val="0000137E"/>
    <w:rsid w:val="00001919"/>
    <w:rsid w:val="00001B36"/>
    <w:rsid w:val="00002490"/>
    <w:rsid w:val="00002A37"/>
    <w:rsid w:val="00002D83"/>
    <w:rsid w:val="00003590"/>
    <w:rsid w:val="00003A31"/>
    <w:rsid w:val="00003AC5"/>
    <w:rsid w:val="00003C71"/>
    <w:rsid w:val="00004034"/>
    <w:rsid w:val="00004151"/>
    <w:rsid w:val="00004448"/>
    <w:rsid w:val="0000469E"/>
    <w:rsid w:val="00004824"/>
    <w:rsid w:val="00004C9D"/>
    <w:rsid w:val="00004DAA"/>
    <w:rsid w:val="0000515B"/>
    <w:rsid w:val="00005A1F"/>
    <w:rsid w:val="000063D8"/>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845"/>
    <w:rsid w:val="00013384"/>
    <w:rsid w:val="0001459C"/>
    <w:rsid w:val="00014A34"/>
    <w:rsid w:val="00014A91"/>
    <w:rsid w:val="0001536F"/>
    <w:rsid w:val="00015D15"/>
    <w:rsid w:val="0001623E"/>
    <w:rsid w:val="00016368"/>
    <w:rsid w:val="00016F69"/>
    <w:rsid w:val="000173E6"/>
    <w:rsid w:val="0001749A"/>
    <w:rsid w:val="00017946"/>
    <w:rsid w:val="00017BBA"/>
    <w:rsid w:val="00017C3E"/>
    <w:rsid w:val="0002020B"/>
    <w:rsid w:val="0002047D"/>
    <w:rsid w:val="00020A10"/>
    <w:rsid w:val="000218E8"/>
    <w:rsid w:val="00021A8E"/>
    <w:rsid w:val="00021C6E"/>
    <w:rsid w:val="00021D0C"/>
    <w:rsid w:val="00021EFD"/>
    <w:rsid w:val="00022621"/>
    <w:rsid w:val="000229E1"/>
    <w:rsid w:val="00022E89"/>
    <w:rsid w:val="00023122"/>
    <w:rsid w:val="00023542"/>
    <w:rsid w:val="0002377C"/>
    <w:rsid w:val="00024A80"/>
    <w:rsid w:val="00025137"/>
    <w:rsid w:val="0002564D"/>
    <w:rsid w:val="0002592B"/>
    <w:rsid w:val="00025ECA"/>
    <w:rsid w:val="00026874"/>
    <w:rsid w:val="000268B5"/>
    <w:rsid w:val="00026E7E"/>
    <w:rsid w:val="00026F6C"/>
    <w:rsid w:val="00027537"/>
    <w:rsid w:val="00027938"/>
    <w:rsid w:val="00027BFA"/>
    <w:rsid w:val="00027C86"/>
    <w:rsid w:val="00030579"/>
    <w:rsid w:val="0003222D"/>
    <w:rsid w:val="000322B1"/>
    <w:rsid w:val="000325B8"/>
    <w:rsid w:val="0003298F"/>
    <w:rsid w:val="00032BAB"/>
    <w:rsid w:val="00032F02"/>
    <w:rsid w:val="000333FC"/>
    <w:rsid w:val="00033854"/>
    <w:rsid w:val="00033A49"/>
    <w:rsid w:val="00033BC5"/>
    <w:rsid w:val="00033F0D"/>
    <w:rsid w:val="000343FA"/>
    <w:rsid w:val="0003463B"/>
    <w:rsid w:val="00034B81"/>
    <w:rsid w:val="00034C15"/>
    <w:rsid w:val="00034CF7"/>
    <w:rsid w:val="00034EC9"/>
    <w:rsid w:val="0003541B"/>
    <w:rsid w:val="000359DB"/>
    <w:rsid w:val="00036897"/>
    <w:rsid w:val="00036BA1"/>
    <w:rsid w:val="000373DF"/>
    <w:rsid w:val="00037481"/>
    <w:rsid w:val="00037846"/>
    <w:rsid w:val="00037BB9"/>
    <w:rsid w:val="00037C47"/>
    <w:rsid w:val="00037DB1"/>
    <w:rsid w:val="00040016"/>
    <w:rsid w:val="000404CC"/>
    <w:rsid w:val="00040E34"/>
    <w:rsid w:val="000415F7"/>
    <w:rsid w:val="00041B80"/>
    <w:rsid w:val="00041B9A"/>
    <w:rsid w:val="00041CC3"/>
    <w:rsid w:val="00041F08"/>
    <w:rsid w:val="00042187"/>
    <w:rsid w:val="000422E2"/>
    <w:rsid w:val="00042C95"/>
    <w:rsid w:val="00042F22"/>
    <w:rsid w:val="000431D6"/>
    <w:rsid w:val="00043481"/>
    <w:rsid w:val="00043D3C"/>
    <w:rsid w:val="000444EF"/>
    <w:rsid w:val="00045161"/>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58"/>
    <w:rsid w:val="00054FCD"/>
    <w:rsid w:val="00055143"/>
    <w:rsid w:val="000554B4"/>
    <w:rsid w:val="0005606A"/>
    <w:rsid w:val="000560CC"/>
    <w:rsid w:val="00056115"/>
    <w:rsid w:val="00056D9D"/>
    <w:rsid w:val="00056F12"/>
    <w:rsid w:val="00057117"/>
    <w:rsid w:val="00057122"/>
    <w:rsid w:val="00057871"/>
    <w:rsid w:val="0005787B"/>
    <w:rsid w:val="000578EF"/>
    <w:rsid w:val="000601F1"/>
    <w:rsid w:val="00060703"/>
    <w:rsid w:val="00060B64"/>
    <w:rsid w:val="000616E7"/>
    <w:rsid w:val="00061E17"/>
    <w:rsid w:val="000625BB"/>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474"/>
    <w:rsid w:val="0009362F"/>
    <w:rsid w:val="0009376E"/>
    <w:rsid w:val="00093DD7"/>
    <w:rsid w:val="00094A5D"/>
    <w:rsid w:val="00094AE6"/>
    <w:rsid w:val="0009510F"/>
    <w:rsid w:val="00095D22"/>
    <w:rsid w:val="000964A4"/>
    <w:rsid w:val="00097163"/>
    <w:rsid w:val="000973BF"/>
    <w:rsid w:val="0009774C"/>
    <w:rsid w:val="0009787E"/>
    <w:rsid w:val="000978E7"/>
    <w:rsid w:val="00097F9F"/>
    <w:rsid w:val="000A0469"/>
    <w:rsid w:val="000A07C3"/>
    <w:rsid w:val="000A0870"/>
    <w:rsid w:val="000A13C5"/>
    <w:rsid w:val="000A1465"/>
    <w:rsid w:val="000A1B7B"/>
    <w:rsid w:val="000A1BE3"/>
    <w:rsid w:val="000A1C54"/>
    <w:rsid w:val="000A1E11"/>
    <w:rsid w:val="000A219B"/>
    <w:rsid w:val="000A2B37"/>
    <w:rsid w:val="000A2D8C"/>
    <w:rsid w:val="000A4AE4"/>
    <w:rsid w:val="000A4D28"/>
    <w:rsid w:val="000A5676"/>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3A8F"/>
    <w:rsid w:val="000B43A5"/>
    <w:rsid w:val="000B4AB9"/>
    <w:rsid w:val="000B4DAA"/>
    <w:rsid w:val="000B58C3"/>
    <w:rsid w:val="000B592A"/>
    <w:rsid w:val="000B59CD"/>
    <w:rsid w:val="000B5BEA"/>
    <w:rsid w:val="000B5FFD"/>
    <w:rsid w:val="000B61E9"/>
    <w:rsid w:val="000B6600"/>
    <w:rsid w:val="000B6CB4"/>
    <w:rsid w:val="000B72DD"/>
    <w:rsid w:val="000C009B"/>
    <w:rsid w:val="000C01E7"/>
    <w:rsid w:val="000C118B"/>
    <w:rsid w:val="000C165A"/>
    <w:rsid w:val="000C201E"/>
    <w:rsid w:val="000C2116"/>
    <w:rsid w:val="000C215B"/>
    <w:rsid w:val="000C2D7E"/>
    <w:rsid w:val="000C2E19"/>
    <w:rsid w:val="000C3157"/>
    <w:rsid w:val="000C3260"/>
    <w:rsid w:val="000C3347"/>
    <w:rsid w:val="000C34FE"/>
    <w:rsid w:val="000C3556"/>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5316"/>
    <w:rsid w:val="000D63B5"/>
    <w:rsid w:val="000D63EB"/>
    <w:rsid w:val="000D6D14"/>
    <w:rsid w:val="000D70B8"/>
    <w:rsid w:val="000D72B5"/>
    <w:rsid w:val="000D760E"/>
    <w:rsid w:val="000D7CBE"/>
    <w:rsid w:val="000E04A7"/>
    <w:rsid w:val="000E0527"/>
    <w:rsid w:val="000E08E9"/>
    <w:rsid w:val="000E0F36"/>
    <w:rsid w:val="000E0F3E"/>
    <w:rsid w:val="000E0F67"/>
    <w:rsid w:val="000E1038"/>
    <w:rsid w:val="000E1525"/>
    <w:rsid w:val="000E1A77"/>
    <w:rsid w:val="000E1E92"/>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8A"/>
    <w:rsid w:val="00103C1D"/>
    <w:rsid w:val="00104854"/>
    <w:rsid w:val="00104E44"/>
    <w:rsid w:val="00105C9E"/>
    <w:rsid w:val="001062FB"/>
    <w:rsid w:val="00106309"/>
    <w:rsid w:val="0010632E"/>
    <w:rsid w:val="001063E6"/>
    <w:rsid w:val="00106B4C"/>
    <w:rsid w:val="00106BD2"/>
    <w:rsid w:val="00106C2E"/>
    <w:rsid w:val="00106C7A"/>
    <w:rsid w:val="001070A5"/>
    <w:rsid w:val="001071FD"/>
    <w:rsid w:val="001073B4"/>
    <w:rsid w:val="00110E09"/>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9F5"/>
    <w:rsid w:val="00121A20"/>
    <w:rsid w:val="00121E1A"/>
    <w:rsid w:val="00121FD4"/>
    <w:rsid w:val="00122330"/>
    <w:rsid w:val="001233EC"/>
    <w:rsid w:val="0012377F"/>
    <w:rsid w:val="00123A30"/>
    <w:rsid w:val="00123AE1"/>
    <w:rsid w:val="00123D7F"/>
    <w:rsid w:val="00124210"/>
    <w:rsid w:val="00124297"/>
    <w:rsid w:val="00124314"/>
    <w:rsid w:val="001257FA"/>
    <w:rsid w:val="00125969"/>
    <w:rsid w:val="0012618D"/>
    <w:rsid w:val="001261F9"/>
    <w:rsid w:val="00126516"/>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C17"/>
    <w:rsid w:val="00135E24"/>
    <w:rsid w:val="00136143"/>
    <w:rsid w:val="00136A76"/>
    <w:rsid w:val="00136B48"/>
    <w:rsid w:val="00136BEB"/>
    <w:rsid w:val="001370A0"/>
    <w:rsid w:val="00137AB5"/>
    <w:rsid w:val="00137BF7"/>
    <w:rsid w:val="00137F0B"/>
    <w:rsid w:val="00140167"/>
    <w:rsid w:val="00140216"/>
    <w:rsid w:val="001406C5"/>
    <w:rsid w:val="001406F4"/>
    <w:rsid w:val="001407E9"/>
    <w:rsid w:val="001416C5"/>
    <w:rsid w:val="0014181B"/>
    <w:rsid w:val="001423B7"/>
    <w:rsid w:val="00142CA4"/>
    <w:rsid w:val="001435F9"/>
    <w:rsid w:val="00143C03"/>
    <w:rsid w:val="00143FC0"/>
    <w:rsid w:val="00144802"/>
    <w:rsid w:val="00144AF1"/>
    <w:rsid w:val="00144C28"/>
    <w:rsid w:val="00144F73"/>
    <w:rsid w:val="00145999"/>
    <w:rsid w:val="00145AF7"/>
    <w:rsid w:val="00145FFA"/>
    <w:rsid w:val="00146363"/>
    <w:rsid w:val="0014682C"/>
    <w:rsid w:val="00146FA9"/>
    <w:rsid w:val="00147108"/>
    <w:rsid w:val="00147748"/>
    <w:rsid w:val="00147CBD"/>
    <w:rsid w:val="00147EB7"/>
    <w:rsid w:val="00151570"/>
    <w:rsid w:val="00151739"/>
    <w:rsid w:val="00151E23"/>
    <w:rsid w:val="001526E0"/>
    <w:rsid w:val="00152760"/>
    <w:rsid w:val="00152EBC"/>
    <w:rsid w:val="001535FE"/>
    <w:rsid w:val="00153B5D"/>
    <w:rsid w:val="00153CF4"/>
    <w:rsid w:val="001543F9"/>
    <w:rsid w:val="00154D37"/>
    <w:rsid w:val="00155028"/>
    <w:rsid w:val="0015504D"/>
    <w:rsid w:val="001551B5"/>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1B"/>
    <w:rsid w:val="00166660"/>
    <w:rsid w:val="001666C5"/>
    <w:rsid w:val="001668FA"/>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090"/>
    <w:rsid w:val="001742E6"/>
    <w:rsid w:val="00174EB1"/>
    <w:rsid w:val="00175026"/>
    <w:rsid w:val="0017521E"/>
    <w:rsid w:val="00175222"/>
    <w:rsid w:val="00175813"/>
    <w:rsid w:val="00175A0B"/>
    <w:rsid w:val="00175B4B"/>
    <w:rsid w:val="00175B71"/>
    <w:rsid w:val="00175CD8"/>
    <w:rsid w:val="00175DE8"/>
    <w:rsid w:val="00176701"/>
    <w:rsid w:val="00176D72"/>
    <w:rsid w:val="00176FF0"/>
    <w:rsid w:val="00177107"/>
    <w:rsid w:val="00177219"/>
    <w:rsid w:val="001774EE"/>
    <w:rsid w:val="00177A3C"/>
    <w:rsid w:val="00177B5D"/>
    <w:rsid w:val="00177EAD"/>
    <w:rsid w:val="00180352"/>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470"/>
    <w:rsid w:val="00186897"/>
    <w:rsid w:val="00186950"/>
    <w:rsid w:val="00186D5C"/>
    <w:rsid w:val="00187049"/>
    <w:rsid w:val="001876C8"/>
    <w:rsid w:val="00187875"/>
    <w:rsid w:val="00187CC2"/>
    <w:rsid w:val="00190742"/>
    <w:rsid w:val="00190AC1"/>
    <w:rsid w:val="00191199"/>
    <w:rsid w:val="00191404"/>
    <w:rsid w:val="001917D0"/>
    <w:rsid w:val="00191AA6"/>
    <w:rsid w:val="00191FDD"/>
    <w:rsid w:val="001920B6"/>
    <w:rsid w:val="001925C7"/>
    <w:rsid w:val="0019320B"/>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0FC3"/>
    <w:rsid w:val="001A1149"/>
    <w:rsid w:val="001A1987"/>
    <w:rsid w:val="001A1AA0"/>
    <w:rsid w:val="001A2564"/>
    <w:rsid w:val="001A2AB9"/>
    <w:rsid w:val="001A3627"/>
    <w:rsid w:val="001A3D11"/>
    <w:rsid w:val="001A400D"/>
    <w:rsid w:val="001A4CE0"/>
    <w:rsid w:val="001A50E3"/>
    <w:rsid w:val="001A51C1"/>
    <w:rsid w:val="001A52F4"/>
    <w:rsid w:val="001A54EF"/>
    <w:rsid w:val="001A5607"/>
    <w:rsid w:val="001A5B5D"/>
    <w:rsid w:val="001A60F0"/>
    <w:rsid w:val="001A6173"/>
    <w:rsid w:val="001A6BF2"/>
    <w:rsid w:val="001A6CBA"/>
    <w:rsid w:val="001A7A27"/>
    <w:rsid w:val="001A7ACB"/>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0D1A"/>
    <w:rsid w:val="001C147A"/>
    <w:rsid w:val="001C1932"/>
    <w:rsid w:val="001C1947"/>
    <w:rsid w:val="001C1CE5"/>
    <w:rsid w:val="001C23D4"/>
    <w:rsid w:val="001C29B5"/>
    <w:rsid w:val="001C2C26"/>
    <w:rsid w:val="001C2CC5"/>
    <w:rsid w:val="001C3D2A"/>
    <w:rsid w:val="001C47CA"/>
    <w:rsid w:val="001C480A"/>
    <w:rsid w:val="001C4C52"/>
    <w:rsid w:val="001C5250"/>
    <w:rsid w:val="001C54D6"/>
    <w:rsid w:val="001C5B50"/>
    <w:rsid w:val="001C6372"/>
    <w:rsid w:val="001C6460"/>
    <w:rsid w:val="001C6CCD"/>
    <w:rsid w:val="001C7B29"/>
    <w:rsid w:val="001D00C1"/>
    <w:rsid w:val="001D050B"/>
    <w:rsid w:val="001D097A"/>
    <w:rsid w:val="001D0A6F"/>
    <w:rsid w:val="001D0A73"/>
    <w:rsid w:val="001D0B60"/>
    <w:rsid w:val="001D17BC"/>
    <w:rsid w:val="001D2995"/>
    <w:rsid w:val="001D2A63"/>
    <w:rsid w:val="001D2AF7"/>
    <w:rsid w:val="001D3146"/>
    <w:rsid w:val="001D3452"/>
    <w:rsid w:val="001D460C"/>
    <w:rsid w:val="001D51BA"/>
    <w:rsid w:val="001D51F5"/>
    <w:rsid w:val="001D544A"/>
    <w:rsid w:val="001D5992"/>
    <w:rsid w:val="001D6123"/>
    <w:rsid w:val="001D6342"/>
    <w:rsid w:val="001D68C0"/>
    <w:rsid w:val="001D6BDD"/>
    <w:rsid w:val="001D6D53"/>
    <w:rsid w:val="001D77B4"/>
    <w:rsid w:val="001D7874"/>
    <w:rsid w:val="001D7D56"/>
    <w:rsid w:val="001E0C79"/>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210"/>
    <w:rsid w:val="001F0489"/>
    <w:rsid w:val="001F0525"/>
    <w:rsid w:val="001F05C7"/>
    <w:rsid w:val="001F0E97"/>
    <w:rsid w:val="001F1664"/>
    <w:rsid w:val="001F17C3"/>
    <w:rsid w:val="001F1861"/>
    <w:rsid w:val="001F18B4"/>
    <w:rsid w:val="001F1DF4"/>
    <w:rsid w:val="001F20D3"/>
    <w:rsid w:val="001F322C"/>
    <w:rsid w:val="001F329C"/>
    <w:rsid w:val="001F3916"/>
    <w:rsid w:val="001F4349"/>
    <w:rsid w:val="001F4A82"/>
    <w:rsid w:val="001F4C9A"/>
    <w:rsid w:val="001F53C6"/>
    <w:rsid w:val="001F54C5"/>
    <w:rsid w:val="001F5F84"/>
    <w:rsid w:val="001F60F7"/>
    <w:rsid w:val="001F662C"/>
    <w:rsid w:val="001F7074"/>
    <w:rsid w:val="001F74F4"/>
    <w:rsid w:val="001F76E8"/>
    <w:rsid w:val="001F79C9"/>
    <w:rsid w:val="002003E5"/>
    <w:rsid w:val="00200490"/>
    <w:rsid w:val="0020053D"/>
    <w:rsid w:val="00200F4D"/>
    <w:rsid w:val="0020155D"/>
    <w:rsid w:val="002017B7"/>
    <w:rsid w:val="00201F3A"/>
    <w:rsid w:val="0020255E"/>
    <w:rsid w:val="0020296B"/>
    <w:rsid w:val="00202CE3"/>
    <w:rsid w:val="00202FAB"/>
    <w:rsid w:val="00203906"/>
    <w:rsid w:val="00203983"/>
    <w:rsid w:val="00203F96"/>
    <w:rsid w:val="002042D8"/>
    <w:rsid w:val="00204322"/>
    <w:rsid w:val="002044A3"/>
    <w:rsid w:val="00204AF8"/>
    <w:rsid w:val="00204D2D"/>
    <w:rsid w:val="00204F20"/>
    <w:rsid w:val="00205029"/>
    <w:rsid w:val="00205DF9"/>
    <w:rsid w:val="00205F8C"/>
    <w:rsid w:val="002064D3"/>
    <w:rsid w:val="002069B2"/>
    <w:rsid w:val="00206CFD"/>
    <w:rsid w:val="00206F97"/>
    <w:rsid w:val="00207C66"/>
    <w:rsid w:val="00207FA2"/>
    <w:rsid w:val="00207FA3"/>
    <w:rsid w:val="00210110"/>
    <w:rsid w:val="00210A54"/>
    <w:rsid w:val="00210B8C"/>
    <w:rsid w:val="00210C5E"/>
    <w:rsid w:val="00210D4B"/>
    <w:rsid w:val="00211070"/>
    <w:rsid w:val="002110B2"/>
    <w:rsid w:val="00212239"/>
    <w:rsid w:val="00212322"/>
    <w:rsid w:val="002129BA"/>
    <w:rsid w:val="002129C7"/>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19E4"/>
    <w:rsid w:val="002323A3"/>
    <w:rsid w:val="002324DA"/>
    <w:rsid w:val="00233795"/>
    <w:rsid w:val="0023392F"/>
    <w:rsid w:val="002343FA"/>
    <w:rsid w:val="00234EA0"/>
    <w:rsid w:val="002354A6"/>
    <w:rsid w:val="00235632"/>
    <w:rsid w:val="0023563F"/>
    <w:rsid w:val="00235872"/>
    <w:rsid w:val="00236E0C"/>
    <w:rsid w:val="00237253"/>
    <w:rsid w:val="00237987"/>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2A8"/>
    <w:rsid w:val="002435B3"/>
    <w:rsid w:val="00243BB0"/>
    <w:rsid w:val="00244A91"/>
    <w:rsid w:val="00244FAA"/>
    <w:rsid w:val="0024527E"/>
    <w:rsid w:val="00245402"/>
    <w:rsid w:val="002458EB"/>
    <w:rsid w:val="00245A15"/>
    <w:rsid w:val="00245DBD"/>
    <w:rsid w:val="00245E2B"/>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7CD"/>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4EB1"/>
    <w:rsid w:val="0027535F"/>
    <w:rsid w:val="002753DB"/>
    <w:rsid w:val="00275521"/>
    <w:rsid w:val="00275D06"/>
    <w:rsid w:val="00275D3A"/>
    <w:rsid w:val="00276925"/>
    <w:rsid w:val="002769CC"/>
    <w:rsid w:val="00276C77"/>
    <w:rsid w:val="00277266"/>
    <w:rsid w:val="00277D17"/>
    <w:rsid w:val="002805F5"/>
    <w:rsid w:val="00280751"/>
    <w:rsid w:val="00280B51"/>
    <w:rsid w:val="00280C69"/>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4B5"/>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514E"/>
    <w:rsid w:val="002A55A9"/>
    <w:rsid w:val="002A6F99"/>
    <w:rsid w:val="002A7EA8"/>
    <w:rsid w:val="002B00AA"/>
    <w:rsid w:val="002B028C"/>
    <w:rsid w:val="002B0855"/>
    <w:rsid w:val="002B0AF6"/>
    <w:rsid w:val="002B12C2"/>
    <w:rsid w:val="002B199B"/>
    <w:rsid w:val="002B1D35"/>
    <w:rsid w:val="002B24D6"/>
    <w:rsid w:val="002B2681"/>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9E4"/>
    <w:rsid w:val="002C1ACC"/>
    <w:rsid w:val="002C1CAA"/>
    <w:rsid w:val="002C1F19"/>
    <w:rsid w:val="002C2C13"/>
    <w:rsid w:val="002C3672"/>
    <w:rsid w:val="002C3B72"/>
    <w:rsid w:val="002C41E6"/>
    <w:rsid w:val="002C447B"/>
    <w:rsid w:val="002C5072"/>
    <w:rsid w:val="002C542E"/>
    <w:rsid w:val="002C5A2C"/>
    <w:rsid w:val="002C5AE2"/>
    <w:rsid w:val="002C5E78"/>
    <w:rsid w:val="002C614D"/>
    <w:rsid w:val="002C75CA"/>
    <w:rsid w:val="002C7978"/>
    <w:rsid w:val="002D071A"/>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280"/>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E7F51"/>
    <w:rsid w:val="002F04D5"/>
    <w:rsid w:val="002F0BDA"/>
    <w:rsid w:val="002F17ED"/>
    <w:rsid w:val="002F1B0B"/>
    <w:rsid w:val="002F1C10"/>
    <w:rsid w:val="002F22A1"/>
    <w:rsid w:val="002F24B2"/>
    <w:rsid w:val="002F2771"/>
    <w:rsid w:val="002F27FA"/>
    <w:rsid w:val="002F37A9"/>
    <w:rsid w:val="002F39FA"/>
    <w:rsid w:val="002F3DD2"/>
    <w:rsid w:val="002F44B5"/>
    <w:rsid w:val="002F51C3"/>
    <w:rsid w:val="002F5368"/>
    <w:rsid w:val="002F6664"/>
    <w:rsid w:val="002F66DD"/>
    <w:rsid w:val="002F6F38"/>
    <w:rsid w:val="002F7181"/>
    <w:rsid w:val="002F7184"/>
    <w:rsid w:val="002F736A"/>
    <w:rsid w:val="002F7478"/>
    <w:rsid w:val="002F7A4E"/>
    <w:rsid w:val="002F7A81"/>
    <w:rsid w:val="002F7CB8"/>
    <w:rsid w:val="00300131"/>
    <w:rsid w:val="0030031E"/>
    <w:rsid w:val="003003D4"/>
    <w:rsid w:val="00300B33"/>
    <w:rsid w:val="0030163B"/>
    <w:rsid w:val="003018EA"/>
    <w:rsid w:val="003019F6"/>
    <w:rsid w:val="00301CE6"/>
    <w:rsid w:val="00301EA7"/>
    <w:rsid w:val="0030256B"/>
    <w:rsid w:val="003027FF"/>
    <w:rsid w:val="00302877"/>
    <w:rsid w:val="003029B7"/>
    <w:rsid w:val="003029E6"/>
    <w:rsid w:val="00302CAB"/>
    <w:rsid w:val="00302CD3"/>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5CA0"/>
    <w:rsid w:val="0031684F"/>
    <w:rsid w:val="0031729D"/>
    <w:rsid w:val="003173CD"/>
    <w:rsid w:val="00317F70"/>
    <w:rsid w:val="0032020E"/>
    <w:rsid w:val="003203ED"/>
    <w:rsid w:val="00320708"/>
    <w:rsid w:val="003207AB"/>
    <w:rsid w:val="00320DFF"/>
    <w:rsid w:val="00321281"/>
    <w:rsid w:val="00321321"/>
    <w:rsid w:val="00321CDC"/>
    <w:rsid w:val="00322C9F"/>
    <w:rsid w:val="003231B8"/>
    <w:rsid w:val="003242A5"/>
    <w:rsid w:val="00324D23"/>
    <w:rsid w:val="00325304"/>
    <w:rsid w:val="00325E62"/>
    <w:rsid w:val="00325EAD"/>
    <w:rsid w:val="00326312"/>
    <w:rsid w:val="003263A3"/>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5A91"/>
    <w:rsid w:val="00336BDA"/>
    <w:rsid w:val="00336C7B"/>
    <w:rsid w:val="0033704B"/>
    <w:rsid w:val="003372F0"/>
    <w:rsid w:val="00337395"/>
    <w:rsid w:val="003373A6"/>
    <w:rsid w:val="0033743B"/>
    <w:rsid w:val="00337466"/>
    <w:rsid w:val="00337EAE"/>
    <w:rsid w:val="00337FD8"/>
    <w:rsid w:val="00340EA5"/>
    <w:rsid w:val="0034117F"/>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282"/>
    <w:rsid w:val="0035069C"/>
    <w:rsid w:val="00350CC2"/>
    <w:rsid w:val="00351496"/>
    <w:rsid w:val="00351799"/>
    <w:rsid w:val="0035246D"/>
    <w:rsid w:val="00354D2C"/>
    <w:rsid w:val="00355896"/>
    <w:rsid w:val="00356268"/>
    <w:rsid w:val="003566DE"/>
    <w:rsid w:val="00356803"/>
    <w:rsid w:val="003569A8"/>
    <w:rsid w:val="00356E4C"/>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412D"/>
    <w:rsid w:val="00364998"/>
    <w:rsid w:val="00364D87"/>
    <w:rsid w:val="00364D89"/>
    <w:rsid w:val="00365452"/>
    <w:rsid w:val="00365782"/>
    <w:rsid w:val="003671BF"/>
    <w:rsid w:val="00367300"/>
    <w:rsid w:val="00367396"/>
    <w:rsid w:val="00370E47"/>
    <w:rsid w:val="00371043"/>
    <w:rsid w:val="00371199"/>
    <w:rsid w:val="00371FE7"/>
    <w:rsid w:val="00372868"/>
    <w:rsid w:val="0037289C"/>
    <w:rsid w:val="00373622"/>
    <w:rsid w:val="00373A15"/>
    <w:rsid w:val="00373A25"/>
    <w:rsid w:val="00373BFF"/>
    <w:rsid w:val="00373C02"/>
    <w:rsid w:val="003742AC"/>
    <w:rsid w:val="00374B4B"/>
    <w:rsid w:val="00375178"/>
    <w:rsid w:val="003765DF"/>
    <w:rsid w:val="00376C50"/>
    <w:rsid w:val="00377440"/>
    <w:rsid w:val="003774E2"/>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0FB3"/>
    <w:rsid w:val="003910AF"/>
    <w:rsid w:val="00391621"/>
    <w:rsid w:val="00391A43"/>
    <w:rsid w:val="00391E17"/>
    <w:rsid w:val="003929CC"/>
    <w:rsid w:val="00392CF0"/>
    <w:rsid w:val="003932A1"/>
    <w:rsid w:val="0039338A"/>
    <w:rsid w:val="0039347F"/>
    <w:rsid w:val="003939FF"/>
    <w:rsid w:val="00393D21"/>
    <w:rsid w:val="0039409A"/>
    <w:rsid w:val="00394153"/>
    <w:rsid w:val="00394F3B"/>
    <w:rsid w:val="0039583C"/>
    <w:rsid w:val="00395A3E"/>
    <w:rsid w:val="00395D96"/>
    <w:rsid w:val="00396A0E"/>
    <w:rsid w:val="00396D76"/>
    <w:rsid w:val="00397435"/>
    <w:rsid w:val="003A00CE"/>
    <w:rsid w:val="003A0284"/>
    <w:rsid w:val="003A0728"/>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CFD"/>
    <w:rsid w:val="003B0E7F"/>
    <w:rsid w:val="003B12A0"/>
    <w:rsid w:val="003B159C"/>
    <w:rsid w:val="003B1F86"/>
    <w:rsid w:val="003B2DF3"/>
    <w:rsid w:val="003B369F"/>
    <w:rsid w:val="003B36A3"/>
    <w:rsid w:val="003B3D34"/>
    <w:rsid w:val="003B422E"/>
    <w:rsid w:val="003B44A8"/>
    <w:rsid w:val="003B44C3"/>
    <w:rsid w:val="003B491D"/>
    <w:rsid w:val="003B52A6"/>
    <w:rsid w:val="003B54EB"/>
    <w:rsid w:val="003B5933"/>
    <w:rsid w:val="003B5AAF"/>
    <w:rsid w:val="003B5F13"/>
    <w:rsid w:val="003B666F"/>
    <w:rsid w:val="003B6CC3"/>
    <w:rsid w:val="003B6E5D"/>
    <w:rsid w:val="003B7271"/>
    <w:rsid w:val="003B7FE5"/>
    <w:rsid w:val="003C072E"/>
    <w:rsid w:val="003C090F"/>
    <w:rsid w:val="003C09B0"/>
    <w:rsid w:val="003C0EC7"/>
    <w:rsid w:val="003C11C8"/>
    <w:rsid w:val="003C1310"/>
    <w:rsid w:val="003C1960"/>
    <w:rsid w:val="003C2057"/>
    <w:rsid w:val="003C24D4"/>
    <w:rsid w:val="003C2702"/>
    <w:rsid w:val="003C2C2A"/>
    <w:rsid w:val="003C2D9F"/>
    <w:rsid w:val="003C3532"/>
    <w:rsid w:val="003C45E3"/>
    <w:rsid w:val="003C465F"/>
    <w:rsid w:val="003C4A67"/>
    <w:rsid w:val="003C50E8"/>
    <w:rsid w:val="003C5207"/>
    <w:rsid w:val="003C5674"/>
    <w:rsid w:val="003C6416"/>
    <w:rsid w:val="003C7007"/>
    <w:rsid w:val="003C710A"/>
    <w:rsid w:val="003C7468"/>
    <w:rsid w:val="003C75F9"/>
    <w:rsid w:val="003C77A1"/>
    <w:rsid w:val="003C7806"/>
    <w:rsid w:val="003C78A4"/>
    <w:rsid w:val="003C7DAA"/>
    <w:rsid w:val="003D0114"/>
    <w:rsid w:val="003D01C3"/>
    <w:rsid w:val="003D05AC"/>
    <w:rsid w:val="003D06F3"/>
    <w:rsid w:val="003D0EE0"/>
    <w:rsid w:val="003D109F"/>
    <w:rsid w:val="003D11BE"/>
    <w:rsid w:val="003D1501"/>
    <w:rsid w:val="003D1F51"/>
    <w:rsid w:val="003D202F"/>
    <w:rsid w:val="003D2478"/>
    <w:rsid w:val="003D24C6"/>
    <w:rsid w:val="003D29D9"/>
    <w:rsid w:val="003D2A61"/>
    <w:rsid w:val="003D2A72"/>
    <w:rsid w:val="003D2ABC"/>
    <w:rsid w:val="003D32BF"/>
    <w:rsid w:val="003D3492"/>
    <w:rsid w:val="003D3C45"/>
    <w:rsid w:val="003D4D62"/>
    <w:rsid w:val="003D55D0"/>
    <w:rsid w:val="003D5B1F"/>
    <w:rsid w:val="003D5E9E"/>
    <w:rsid w:val="003D5EE6"/>
    <w:rsid w:val="003D6859"/>
    <w:rsid w:val="003D77A3"/>
    <w:rsid w:val="003D79B4"/>
    <w:rsid w:val="003E0957"/>
    <w:rsid w:val="003E0B88"/>
    <w:rsid w:val="003E1483"/>
    <w:rsid w:val="003E15FA"/>
    <w:rsid w:val="003E1B94"/>
    <w:rsid w:val="003E1D6D"/>
    <w:rsid w:val="003E212A"/>
    <w:rsid w:val="003E2481"/>
    <w:rsid w:val="003E2656"/>
    <w:rsid w:val="003E28F0"/>
    <w:rsid w:val="003E30BB"/>
    <w:rsid w:val="003E343E"/>
    <w:rsid w:val="003E39B4"/>
    <w:rsid w:val="003E4513"/>
    <w:rsid w:val="003E50DB"/>
    <w:rsid w:val="003E55B4"/>
    <w:rsid w:val="003E55E4"/>
    <w:rsid w:val="003E5732"/>
    <w:rsid w:val="003E58DC"/>
    <w:rsid w:val="003E5FD2"/>
    <w:rsid w:val="003E670B"/>
    <w:rsid w:val="003E6DD1"/>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4ADD"/>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E2D"/>
    <w:rsid w:val="00406F6E"/>
    <w:rsid w:val="0040741B"/>
    <w:rsid w:val="00407CD3"/>
    <w:rsid w:val="00410134"/>
    <w:rsid w:val="00410357"/>
    <w:rsid w:val="0041089C"/>
    <w:rsid w:val="00410B72"/>
    <w:rsid w:val="00410F18"/>
    <w:rsid w:val="00411440"/>
    <w:rsid w:val="00411D50"/>
    <w:rsid w:val="00411F8C"/>
    <w:rsid w:val="0041263E"/>
    <w:rsid w:val="00412765"/>
    <w:rsid w:val="00412E65"/>
    <w:rsid w:val="0041312E"/>
    <w:rsid w:val="004131F9"/>
    <w:rsid w:val="00413836"/>
    <w:rsid w:val="00413AAC"/>
    <w:rsid w:val="00413B6B"/>
    <w:rsid w:val="00413D60"/>
    <w:rsid w:val="00414331"/>
    <w:rsid w:val="00414874"/>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27531"/>
    <w:rsid w:val="004300C4"/>
    <w:rsid w:val="00430151"/>
    <w:rsid w:val="004306D6"/>
    <w:rsid w:val="00430B0D"/>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00D4"/>
    <w:rsid w:val="00441A92"/>
    <w:rsid w:val="00441DDA"/>
    <w:rsid w:val="00441EDA"/>
    <w:rsid w:val="0044216B"/>
    <w:rsid w:val="004422BE"/>
    <w:rsid w:val="00442FC8"/>
    <w:rsid w:val="004438AC"/>
    <w:rsid w:val="00443B5A"/>
    <w:rsid w:val="00443D65"/>
    <w:rsid w:val="0044448F"/>
    <w:rsid w:val="00444F56"/>
    <w:rsid w:val="00445712"/>
    <w:rsid w:val="00445B5F"/>
    <w:rsid w:val="00445BAE"/>
    <w:rsid w:val="00445E4C"/>
    <w:rsid w:val="00445F61"/>
    <w:rsid w:val="004461AB"/>
    <w:rsid w:val="00446232"/>
    <w:rsid w:val="00446488"/>
    <w:rsid w:val="0044658C"/>
    <w:rsid w:val="004466DF"/>
    <w:rsid w:val="00446853"/>
    <w:rsid w:val="00446DA8"/>
    <w:rsid w:val="00446E99"/>
    <w:rsid w:val="004474A2"/>
    <w:rsid w:val="004475C4"/>
    <w:rsid w:val="00447954"/>
    <w:rsid w:val="0045002C"/>
    <w:rsid w:val="004503FA"/>
    <w:rsid w:val="00450D0A"/>
    <w:rsid w:val="0045177D"/>
    <w:rsid w:val="004517AA"/>
    <w:rsid w:val="00451A2D"/>
    <w:rsid w:val="00452197"/>
    <w:rsid w:val="004526F1"/>
    <w:rsid w:val="00452A01"/>
    <w:rsid w:val="00452C65"/>
    <w:rsid w:val="00452CAC"/>
    <w:rsid w:val="004533D7"/>
    <w:rsid w:val="00453C55"/>
    <w:rsid w:val="0045437B"/>
    <w:rsid w:val="00454823"/>
    <w:rsid w:val="004548D3"/>
    <w:rsid w:val="00455916"/>
    <w:rsid w:val="00455BD2"/>
    <w:rsid w:val="00456212"/>
    <w:rsid w:val="0045658C"/>
    <w:rsid w:val="00456DA2"/>
    <w:rsid w:val="00457045"/>
    <w:rsid w:val="00457565"/>
    <w:rsid w:val="00457829"/>
    <w:rsid w:val="00457B71"/>
    <w:rsid w:val="0046019C"/>
    <w:rsid w:val="00460518"/>
    <w:rsid w:val="00460E2C"/>
    <w:rsid w:val="0046183D"/>
    <w:rsid w:val="00461D23"/>
    <w:rsid w:val="00461FE7"/>
    <w:rsid w:val="004622BE"/>
    <w:rsid w:val="0046233E"/>
    <w:rsid w:val="0046297F"/>
    <w:rsid w:val="00462BB1"/>
    <w:rsid w:val="0046356A"/>
    <w:rsid w:val="00463A78"/>
    <w:rsid w:val="00463C22"/>
    <w:rsid w:val="004650CC"/>
    <w:rsid w:val="00465B2E"/>
    <w:rsid w:val="00465F3C"/>
    <w:rsid w:val="004669E2"/>
    <w:rsid w:val="00466AC1"/>
    <w:rsid w:val="00466B6D"/>
    <w:rsid w:val="00466CC6"/>
    <w:rsid w:val="0046704D"/>
    <w:rsid w:val="004671E7"/>
    <w:rsid w:val="004701C7"/>
    <w:rsid w:val="00470C31"/>
    <w:rsid w:val="0047134D"/>
    <w:rsid w:val="00471DF1"/>
    <w:rsid w:val="0047230D"/>
    <w:rsid w:val="00472465"/>
    <w:rsid w:val="00472999"/>
    <w:rsid w:val="0047349A"/>
    <w:rsid w:val="004734D0"/>
    <w:rsid w:val="00473B63"/>
    <w:rsid w:val="00473E90"/>
    <w:rsid w:val="00474771"/>
    <w:rsid w:val="00474CFE"/>
    <w:rsid w:val="0047544D"/>
    <w:rsid w:val="0047556B"/>
    <w:rsid w:val="004758F8"/>
    <w:rsid w:val="00475A36"/>
    <w:rsid w:val="00476D28"/>
    <w:rsid w:val="004775D3"/>
    <w:rsid w:val="00477768"/>
    <w:rsid w:val="004810BA"/>
    <w:rsid w:val="0048135B"/>
    <w:rsid w:val="004813A8"/>
    <w:rsid w:val="004818C1"/>
    <w:rsid w:val="00481DC7"/>
    <w:rsid w:val="00481F63"/>
    <w:rsid w:val="00482036"/>
    <w:rsid w:val="00483711"/>
    <w:rsid w:val="00483BF6"/>
    <w:rsid w:val="00484153"/>
    <w:rsid w:val="004843A2"/>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C0B"/>
    <w:rsid w:val="004A0EE5"/>
    <w:rsid w:val="004A15D3"/>
    <w:rsid w:val="004A16BC"/>
    <w:rsid w:val="004A1A95"/>
    <w:rsid w:val="004A1CCC"/>
    <w:rsid w:val="004A2150"/>
    <w:rsid w:val="004A259B"/>
    <w:rsid w:val="004A275A"/>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2E3B"/>
    <w:rsid w:val="004B3749"/>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127"/>
    <w:rsid w:val="004C0240"/>
    <w:rsid w:val="004C060C"/>
    <w:rsid w:val="004C0A6D"/>
    <w:rsid w:val="004C13CD"/>
    <w:rsid w:val="004C1834"/>
    <w:rsid w:val="004C18D5"/>
    <w:rsid w:val="004C342C"/>
    <w:rsid w:val="004C3898"/>
    <w:rsid w:val="004C4C55"/>
    <w:rsid w:val="004C4FC6"/>
    <w:rsid w:val="004C50EE"/>
    <w:rsid w:val="004C535B"/>
    <w:rsid w:val="004C5A0F"/>
    <w:rsid w:val="004C5AB6"/>
    <w:rsid w:val="004C604A"/>
    <w:rsid w:val="004C6A07"/>
    <w:rsid w:val="004D1E58"/>
    <w:rsid w:val="004D1E96"/>
    <w:rsid w:val="004D2162"/>
    <w:rsid w:val="004D259C"/>
    <w:rsid w:val="004D2866"/>
    <w:rsid w:val="004D2DF5"/>
    <w:rsid w:val="004D36B1"/>
    <w:rsid w:val="004D37C2"/>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6DE"/>
    <w:rsid w:val="004E0746"/>
    <w:rsid w:val="004E0AD8"/>
    <w:rsid w:val="004E0C0F"/>
    <w:rsid w:val="004E0C20"/>
    <w:rsid w:val="004E0FB6"/>
    <w:rsid w:val="004E166D"/>
    <w:rsid w:val="004E2680"/>
    <w:rsid w:val="004E2718"/>
    <w:rsid w:val="004E28F9"/>
    <w:rsid w:val="004E295A"/>
    <w:rsid w:val="004E2D1C"/>
    <w:rsid w:val="004E2F04"/>
    <w:rsid w:val="004E3138"/>
    <w:rsid w:val="004E3652"/>
    <w:rsid w:val="004E36E0"/>
    <w:rsid w:val="004E36FC"/>
    <w:rsid w:val="004E3BE7"/>
    <w:rsid w:val="004E406D"/>
    <w:rsid w:val="004E462E"/>
    <w:rsid w:val="004E4A54"/>
    <w:rsid w:val="004E4C6E"/>
    <w:rsid w:val="004E56DC"/>
    <w:rsid w:val="004E62DD"/>
    <w:rsid w:val="004E6433"/>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86F"/>
    <w:rsid w:val="004F4245"/>
    <w:rsid w:val="004F4B9B"/>
    <w:rsid w:val="004F4DA3"/>
    <w:rsid w:val="004F52C3"/>
    <w:rsid w:val="004F545E"/>
    <w:rsid w:val="004F5EFA"/>
    <w:rsid w:val="004F5FBA"/>
    <w:rsid w:val="004F5FD0"/>
    <w:rsid w:val="004F6196"/>
    <w:rsid w:val="004F6A37"/>
    <w:rsid w:val="004F6A98"/>
    <w:rsid w:val="004F6C7F"/>
    <w:rsid w:val="004F7AC1"/>
    <w:rsid w:val="004F7AE3"/>
    <w:rsid w:val="00500419"/>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70CF"/>
    <w:rsid w:val="00507669"/>
    <w:rsid w:val="005104AC"/>
    <w:rsid w:val="0051054F"/>
    <w:rsid w:val="005108D8"/>
    <w:rsid w:val="00511462"/>
    <w:rsid w:val="00511654"/>
    <w:rsid w:val="005116F9"/>
    <w:rsid w:val="0051177A"/>
    <w:rsid w:val="00511B08"/>
    <w:rsid w:val="00511CF1"/>
    <w:rsid w:val="00512133"/>
    <w:rsid w:val="00512326"/>
    <w:rsid w:val="0051269F"/>
    <w:rsid w:val="0051278E"/>
    <w:rsid w:val="005130F2"/>
    <w:rsid w:val="005135FA"/>
    <w:rsid w:val="005142FD"/>
    <w:rsid w:val="005148EA"/>
    <w:rsid w:val="00514AD2"/>
    <w:rsid w:val="00514C71"/>
    <w:rsid w:val="005153A7"/>
    <w:rsid w:val="005153AE"/>
    <w:rsid w:val="0051544F"/>
    <w:rsid w:val="00515576"/>
    <w:rsid w:val="0051559B"/>
    <w:rsid w:val="005157F4"/>
    <w:rsid w:val="00515A55"/>
    <w:rsid w:val="00515E52"/>
    <w:rsid w:val="005161B6"/>
    <w:rsid w:val="00516E51"/>
    <w:rsid w:val="00516E9B"/>
    <w:rsid w:val="005174FA"/>
    <w:rsid w:val="005175A8"/>
    <w:rsid w:val="00517BCF"/>
    <w:rsid w:val="005210CA"/>
    <w:rsid w:val="005211A0"/>
    <w:rsid w:val="00521252"/>
    <w:rsid w:val="0052194D"/>
    <w:rsid w:val="005219CF"/>
    <w:rsid w:val="00521D4F"/>
    <w:rsid w:val="0052248B"/>
    <w:rsid w:val="0052272F"/>
    <w:rsid w:val="005232FA"/>
    <w:rsid w:val="005233BC"/>
    <w:rsid w:val="005237DC"/>
    <w:rsid w:val="005239A2"/>
    <w:rsid w:val="00523A5D"/>
    <w:rsid w:val="00523C37"/>
    <w:rsid w:val="0052415D"/>
    <w:rsid w:val="0052450C"/>
    <w:rsid w:val="005246AA"/>
    <w:rsid w:val="00524D78"/>
    <w:rsid w:val="00525D24"/>
    <w:rsid w:val="00526080"/>
    <w:rsid w:val="00526570"/>
    <w:rsid w:val="00526666"/>
    <w:rsid w:val="00526912"/>
    <w:rsid w:val="00527001"/>
    <w:rsid w:val="00527161"/>
    <w:rsid w:val="005272ED"/>
    <w:rsid w:val="00527A26"/>
    <w:rsid w:val="00527DA1"/>
    <w:rsid w:val="005303C3"/>
    <w:rsid w:val="00530B47"/>
    <w:rsid w:val="00530DAA"/>
    <w:rsid w:val="00530F80"/>
    <w:rsid w:val="0053191D"/>
    <w:rsid w:val="00531AE2"/>
    <w:rsid w:val="00532457"/>
    <w:rsid w:val="00532E66"/>
    <w:rsid w:val="00533C17"/>
    <w:rsid w:val="00533D6B"/>
    <w:rsid w:val="00533DEA"/>
    <w:rsid w:val="00533EBD"/>
    <w:rsid w:val="005341D0"/>
    <w:rsid w:val="005347D5"/>
    <w:rsid w:val="00534A28"/>
    <w:rsid w:val="00534B53"/>
    <w:rsid w:val="00534B59"/>
    <w:rsid w:val="00534B73"/>
    <w:rsid w:val="00534CED"/>
    <w:rsid w:val="00535212"/>
    <w:rsid w:val="00535324"/>
    <w:rsid w:val="0053590F"/>
    <w:rsid w:val="00535AD0"/>
    <w:rsid w:val="00535F8E"/>
    <w:rsid w:val="00536759"/>
    <w:rsid w:val="0053677A"/>
    <w:rsid w:val="005368C0"/>
    <w:rsid w:val="00536BBE"/>
    <w:rsid w:val="00537C62"/>
    <w:rsid w:val="00537EB3"/>
    <w:rsid w:val="00540361"/>
    <w:rsid w:val="00541199"/>
    <w:rsid w:val="00541AF9"/>
    <w:rsid w:val="00541CFD"/>
    <w:rsid w:val="0054217B"/>
    <w:rsid w:val="005429C9"/>
    <w:rsid w:val="00542F77"/>
    <w:rsid w:val="0054313D"/>
    <w:rsid w:val="00543BB2"/>
    <w:rsid w:val="00544569"/>
    <w:rsid w:val="005447D4"/>
    <w:rsid w:val="005451DB"/>
    <w:rsid w:val="0054522C"/>
    <w:rsid w:val="00545D0C"/>
    <w:rsid w:val="00545FEE"/>
    <w:rsid w:val="00546669"/>
    <w:rsid w:val="00546872"/>
    <w:rsid w:val="00546970"/>
    <w:rsid w:val="0054699B"/>
    <w:rsid w:val="00546D11"/>
    <w:rsid w:val="00546F82"/>
    <w:rsid w:val="00547419"/>
    <w:rsid w:val="00547A0F"/>
    <w:rsid w:val="00547FDE"/>
    <w:rsid w:val="005500ED"/>
    <w:rsid w:val="005502DF"/>
    <w:rsid w:val="005507D6"/>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588"/>
    <w:rsid w:val="00555941"/>
    <w:rsid w:val="00555F19"/>
    <w:rsid w:val="00556187"/>
    <w:rsid w:val="00556676"/>
    <w:rsid w:val="0055709F"/>
    <w:rsid w:val="0055717B"/>
    <w:rsid w:val="00557D94"/>
    <w:rsid w:val="00560E50"/>
    <w:rsid w:val="0056121F"/>
    <w:rsid w:val="00561C3D"/>
    <w:rsid w:val="00561F1D"/>
    <w:rsid w:val="00561FEF"/>
    <w:rsid w:val="00562102"/>
    <w:rsid w:val="005628B7"/>
    <w:rsid w:val="00562FB1"/>
    <w:rsid w:val="00563BCB"/>
    <w:rsid w:val="00563ECC"/>
    <w:rsid w:val="0056572F"/>
    <w:rsid w:val="00565DC4"/>
    <w:rsid w:val="005666DF"/>
    <w:rsid w:val="0056692E"/>
    <w:rsid w:val="00566BD3"/>
    <w:rsid w:val="00567332"/>
    <w:rsid w:val="005677F3"/>
    <w:rsid w:val="00567B94"/>
    <w:rsid w:val="00567C78"/>
    <w:rsid w:val="005704DB"/>
    <w:rsid w:val="00570AA2"/>
    <w:rsid w:val="00570BFF"/>
    <w:rsid w:val="00571220"/>
    <w:rsid w:val="0057136D"/>
    <w:rsid w:val="00571674"/>
    <w:rsid w:val="00572505"/>
    <w:rsid w:val="005731E5"/>
    <w:rsid w:val="00573805"/>
    <w:rsid w:val="0057386B"/>
    <w:rsid w:val="00573C0B"/>
    <w:rsid w:val="0057494E"/>
    <w:rsid w:val="00574CEF"/>
    <w:rsid w:val="0057565C"/>
    <w:rsid w:val="00575CCD"/>
    <w:rsid w:val="00575D12"/>
    <w:rsid w:val="00575EF0"/>
    <w:rsid w:val="00576B24"/>
    <w:rsid w:val="0057735E"/>
    <w:rsid w:val="00577413"/>
    <w:rsid w:val="0057764C"/>
    <w:rsid w:val="00577CC3"/>
    <w:rsid w:val="00577D45"/>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5E6C"/>
    <w:rsid w:val="00586B75"/>
    <w:rsid w:val="00586D12"/>
    <w:rsid w:val="0058724F"/>
    <w:rsid w:val="0058734E"/>
    <w:rsid w:val="0058798C"/>
    <w:rsid w:val="005900FA"/>
    <w:rsid w:val="00590592"/>
    <w:rsid w:val="005906FE"/>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6469"/>
    <w:rsid w:val="005965B3"/>
    <w:rsid w:val="00596A51"/>
    <w:rsid w:val="005970A8"/>
    <w:rsid w:val="0059731D"/>
    <w:rsid w:val="00597344"/>
    <w:rsid w:val="005973F1"/>
    <w:rsid w:val="005976ED"/>
    <w:rsid w:val="0059779B"/>
    <w:rsid w:val="00597816"/>
    <w:rsid w:val="0059790F"/>
    <w:rsid w:val="00597C8D"/>
    <w:rsid w:val="00597D9E"/>
    <w:rsid w:val="00597F5C"/>
    <w:rsid w:val="00597FBE"/>
    <w:rsid w:val="005A0980"/>
    <w:rsid w:val="005A0BBE"/>
    <w:rsid w:val="005A0E64"/>
    <w:rsid w:val="005A12A8"/>
    <w:rsid w:val="005A12AF"/>
    <w:rsid w:val="005A199D"/>
    <w:rsid w:val="005A1C9D"/>
    <w:rsid w:val="005A209A"/>
    <w:rsid w:val="005A297A"/>
    <w:rsid w:val="005A2B1E"/>
    <w:rsid w:val="005A2E42"/>
    <w:rsid w:val="005A3A20"/>
    <w:rsid w:val="005A454C"/>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5D7"/>
    <w:rsid w:val="005C6B93"/>
    <w:rsid w:val="005C726C"/>
    <w:rsid w:val="005C74FB"/>
    <w:rsid w:val="005C77B9"/>
    <w:rsid w:val="005C7C1A"/>
    <w:rsid w:val="005D0314"/>
    <w:rsid w:val="005D08B3"/>
    <w:rsid w:val="005D1602"/>
    <w:rsid w:val="005D1741"/>
    <w:rsid w:val="005D1B77"/>
    <w:rsid w:val="005D1B9A"/>
    <w:rsid w:val="005D2931"/>
    <w:rsid w:val="005D341C"/>
    <w:rsid w:val="005D3628"/>
    <w:rsid w:val="005D3E8F"/>
    <w:rsid w:val="005D4031"/>
    <w:rsid w:val="005D4919"/>
    <w:rsid w:val="005D5195"/>
    <w:rsid w:val="005D58FA"/>
    <w:rsid w:val="005D5CDD"/>
    <w:rsid w:val="005D6259"/>
    <w:rsid w:val="005D6552"/>
    <w:rsid w:val="005D6CDE"/>
    <w:rsid w:val="005D6D46"/>
    <w:rsid w:val="005D6E3C"/>
    <w:rsid w:val="005D7ED5"/>
    <w:rsid w:val="005E0856"/>
    <w:rsid w:val="005E0F00"/>
    <w:rsid w:val="005E17AE"/>
    <w:rsid w:val="005E2672"/>
    <w:rsid w:val="005E28BC"/>
    <w:rsid w:val="005E3458"/>
    <w:rsid w:val="005E353C"/>
    <w:rsid w:val="005E385F"/>
    <w:rsid w:val="005E49D4"/>
    <w:rsid w:val="005E4DCA"/>
    <w:rsid w:val="005E4FFF"/>
    <w:rsid w:val="005E5141"/>
    <w:rsid w:val="005E5881"/>
    <w:rsid w:val="005E5B81"/>
    <w:rsid w:val="005E5F4F"/>
    <w:rsid w:val="005E5FFA"/>
    <w:rsid w:val="005E60CE"/>
    <w:rsid w:val="005E6419"/>
    <w:rsid w:val="005E6EFB"/>
    <w:rsid w:val="005E73E6"/>
    <w:rsid w:val="005E7A55"/>
    <w:rsid w:val="005F0061"/>
    <w:rsid w:val="005F0691"/>
    <w:rsid w:val="005F0833"/>
    <w:rsid w:val="005F0855"/>
    <w:rsid w:val="005F0D07"/>
    <w:rsid w:val="005F0D83"/>
    <w:rsid w:val="005F10A1"/>
    <w:rsid w:val="005F1163"/>
    <w:rsid w:val="005F1177"/>
    <w:rsid w:val="005F1360"/>
    <w:rsid w:val="005F16E9"/>
    <w:rsid w:val="005F20B1"/>
    <w:rsid w:val="005F22B5"/>
    <w:rsid w:val="005F2CB1"/>
    <w:rsid w:val="005F3025"/>
    <w:rsid w:val="005F3281"/>
    <w:rsid w:val="005F4642"/>
    <w:rsid w:val="005F4749"/>
    <w:rsid w:val="005F59BF"/>
    <w:rsid w:val="005F5C62"/>
    <w:rsid w:val="005F618C"/>
    <w:rsid w:val="005F62BA"/>
    <w:rsid w:val="005F6970"/>
    <w:rsid w:val="005F70BD"/>
    <w:rsid w:val="005F7889"/>
    <w:rsid w:val="0060014E"/>
    <w:rsid w:val="006002BA"/>
    <w:rsid w:val="006003A1"/>
    <w:rsid w:val="006005AA"/>
    <w:rsid w:val="00600CEB"/>
    <w:rsid w:val="00600D54"/>
    <w:rsid w:val="00600E9C"/>
    <w:rsid w:val="00600ED7"/>
    <w:rsid w:val="006010A0"/>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6B89"/>
    <w:rsid w:val="0060789A"/>
    <w:rsid w:val="00607A9A"/>
    <w:rsid w:val="00610923"/>
    <w:rsid w:val="00610A59"/>
    <w:rsid w:val="00611224"/>
    <w:rsid w:val="00611754"/>
    <w:rsid w:val="00611B83"/>
    <w:rsid w:val="006121AF"/>
    <w:rsid w:val="0061262E"/>
    <w:rsid w:val="0061297E"/>
    <w:rsid w:val="006129B4"/>
    <w:rsid w:val="00613257"/>
    <w:rsid w:val="00613382"/>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10"/>
    <w:rsid w:val="00621F8B"/>
    <w:rsid w:val="00622283"/>
    <w:rsid w:val="00622947"/>
    <w:rsid w:val="006234A6"/>
    <w:rsid w:val="0062430F"/>
    <w:rsid w:val="006247C8"/>
    <w:rsid w:val="00624CE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16D"/>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E1"/>
    <w:rsid w:val="00646208"/>
    <w:rsid w:val="0064624E"/>
    <w:rsid w:val="00646502"/>
    <w:rsid w:val="006466F1"/>
    <w:rsid w:val="00646DCD"/>
    <w:rsid w:val="006474CA"/>
    <w:rsid w:val="00647844"/>
    <w:rsid w:val="00647CB5"/>
    <w:rsid w:val="006506BA"/>
    <w:rsid w:val="00650AB9"/>
    <w:rsid w:val="00650B4F"/>
    <w:rsid w:val="00651EF5"/>
    <w:rsid w:val="00652466"/>
    <w:rsid w:val="00652754"/>
    <w:rsid w:val="00652963"/>
    <w:rsid w:val="0065357E"/>
    <w:rsid w:val="006545DF"/>
    <w:rsid w:val="0065471D"/>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33"/>
    <w:rsid w:val="00661940"/>
    <w:rsid w:val="00661F36"/>
    <w:rsid w:val="00661F81"/>
    <w:rsid w:val="00662009"/>
    <w:rsid w:val="006627A2"/>
    <w:rsid w:val="00662936"/>
    <w:rsid w:val="006632DD"/>
    <w:rsid w:val="006634E6"/>
    <w:rsid w:val="00663838"/>
    <w:rsid w:val="00663F91"/>
    <w:rsid w:val="00664A22"/>
    <w:rsid w:val="006653D6"/>
    <w:rsid w:val="006654B8"/>
    <w:rsid w:val="006655EE"/>
    <w:rsid w:val="00667EE7"/>
    <w:rsid w:val="0067030E"/>
    <w:rsid w:val="00670922"/>
    <w:rsid w:val="00670AB3"/>
    <w:rsid w:val="00670B7B"/>
    <w:rsid w:val="00670BE1"/>
    <w:rsid w:val="006712CA"/>
    <w:rsid w:val="0067192F"/>
    <w:rsid w:val="0067218F"/>
    <w:rsid w:val="006721EE"/>
    <w:rsid w:val="006734DB"/>
    <w:rsid w:val="006740A9"/>
    <w:rsid w:val="006741F2"/>
    <w:rsid w:val="0067427F"/>
    <w:rsid w:val="00674CC3"/>
    <w:rsid w:val="00674FEB"/>
    <w:rsid w:val="00675C72"/>
    <w:rsid w:val="006761EA"/>
    <w:rsid w:val="00676B21"/>
    <w:rsid w:val="00677150"/>
    <w:rsid w:val="006771F9"/>
    <w:rsid w:val="00677484"/>
    <w:rsid w:val="006774A9"/>
    <w:rsid w:val="006776D7"/>
    <w:rsid w:val="00677764"/>
    <w:rsid w:val="00677BF9"/>
    <w:rsid w:val="00680C16"/>
    <w:rsid w:val="00680F2D"/>
    <w:rsid w:val="00681003"/>
    <w:rsid w:val="0068176D"/>
    <w:rsid w:val="006817C9"/>
    <w:rsid w:val="00683629"/>
    <w:rsid w:val="00683ECE"/>
    <w:rsid w:val="0068401E"/>
    <w:rsid w:val="00684DEE"/>
    <w:rsid w:val="00684E0B"/>
    <w:rsid w:val="006851E8"/>
    <w:rsid w:val="00685DA1"/>
    <w:rsid w:val="00686164"/>
    <w:rsid w:val="00686261"/>
    <w:rsid w:val="00686715"/>
    <w:rsid w:val="006870F1"/>
    <w:rsid w:val="00687C9D"/>
    <w:rsid w:val="00690613"/>
    <w:rsid w:val="0069077F"/>
    <w:rsid w:val="00690D9D"/>
    <w:rsid w:val="0069194B"/>
    <w:rsid w:val="006923A4"/>
    <w:rsid w:val="00692539"/>
    <w:rsid w:val="00692850"/>
    <w:rsid w:val="00692A31"/>
    <w:rsid w:val="00692CB9"/>
    <w:rsid w:val="00693075"/>
    <w:rsid w:val="00693BA3"/>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96"/>
    <w:rsid w:val="006A45DF"/>
    <w:rsid w:val="006A4667"/>
    <w:rsid w:val="006A46FB"/>
    <w:rsid w:val="006A5073"/>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848"/>
    <w:rsid w:val="006B1017"/>
    <w:rsid w:val="006B13FA"/>
    <w:rsid w:val="006B1816"/>
    <w:rsid w:val="006B19D9"/>
    <w:rsid w:val="006B1BCD"/>
    <w:rsid w:val="006B2099"/>
    <w:rsid w:val="006B2E45"/>
    <w:rsid w:val="006B2ED6"/>
    <w:rsid w:val="006B3EE8"/>
    <w:rsid w:val="006B48C7"/>
    <w:rsid w:val="006B4CB5"/>
    <w:rsid w:val="006B4ED7"/>
    <w:rsid w:val="006B50CF"/>
    <w:rsid w:val="006B5166"/>
    <w:rsid w:val="006B566B"/>
    <w:rsid w:val="006B5C30"/>
    <w:rsid w:val="006B6171"/>
    <w:rsid w:val="006B7D58"/>
    <w:rsid w:val="006B7D96"/>
    <w:rsid w:val="006C0025"/>
    <w:rsid w:val="006C00E7"/>
    <w:rsid w:val="006C03B8"/>
    <w:rsid w:val="006C0509"/>
    <w:rsid w:val="006C0A7B"/>
    <w:rsid w:val="006C0D50"/>
    <w:rsid w:val="006C10FB"/>
    <w:rsid w:val="006C11F0"/>
    <w:rsid w:val="006C1313"/>
    <w:rsid w:val="006C1514"/>
    <w:rsid w:val="006C17DE"/>
    <w:rsid w:val="006C1BD4"/>
    <w:rsid w:val="006C2FCD"/>
    <w:rsid w:val="006C32B1"/>
    <w:rsid w:val="006C32D7"/>
    <w:rsid w:val="006C3A97"/>
    <w:rsid w:val="006C40C7"/>
    <w:rsid w:val="006C41E6"/>
    <w:rsid w:val="006C4377"/>
    <w:rsid w:val="006C450A"/>
    <w:rsid w:val="006C5EC9"/>
    <w:rsid w:val="006C6059"/>
    <w:rsid w:val="006C6256"/>
    <w:rsid w:val="006C62A6"/>
    <w:rsid w:val="006C6355"/>
    <w:rsid w:val="006C6BBF"/>
    <w:rsid w:val="006C6C78"/>
    <w:rsid w:val="006C730C"/>
    <w:rsid w:val="006C7522"/>
    <w:rsid w:val="006C7BDE"/>
    <w:rsid w:val="006D02A9"/>
    <w:rsid w:val="006D0FC1"/>
    <w:rsid w:val="006D1C78"/>
    <w:rsid w:val="006D20DE"/>
    <w:rsid w:val="006D2F02"/>
    <w:rsid w:val="006D3391"/>
    <w:rsid w:val="006D3E9B"/>
    <w:rsid w:val="006D4362"/>
    <w:rsid w:val="006D454C"/>
    <w:rsid w:val="006D460C"/>
    <w:rsid w:val="006D46C0"/>
    <w:rsid w:val="006D4B66"/>
    <w:rsid w:val="006D4F16"/>
    <w:rsid w:val="006D5620"/>
    <w:rsid w:val="006D5931"/>
    <w:rsid w:val="006D5EE7"/>
    <w:rsid w:val="006D69F3"/>
    <w:rsid w:val="006D6C3B"/>
    <w:rsid w:val="006D6F08"/>
    <w:rsid w:val="006D7295"/>
    <w:rsid w:val="006D7D2F"/>
    <w:rsid w:val="006E0066"/>
    <w:rsid w:val="006E062C"/>
    <w:rsid w:val="006E099F"/>
    <w:rsid w:val="006E14D0"/>
    <w:rsid w:val="006E1568"/>
    <w:rsid w:val="006E15FD"/>
    <w:rsid w:val="006E17F4"/>
    <w:rsid w:val="006E206E"/>
    <w:rsid w:val="006E2214"/>
    <w:rsid w:val="006E28B7"/>
    <w:rsid w:val="006E2CA8"/>
    <w:rsid w:val="006E3310"/>
    <w:rsid w:val="006E4A5C"/>
    <w:rsid w:val="006E4CCA"/>
    <w:rsid w:val="006E4D31"/>
    <w:rsid w:val="006E4E39"/>
    <w:rsid w:val="006E512C"/>
    <w:rsid w:val="006E565E"/>
    <w:rsid w:val="006E673D"/>
    <w:rsid w:val="006E7D3B"/>
    <w:rsid w:val="006E7F43"/>
    <w:rsid w:val="006F1038"/>
    <w:rsid w:val="006F13AC"/>
    <w:rsid w:val="006F1B70"/>
    <w:rsid w:val="006F1DE8"/>
    <w:rsid w:val="006F1EF8"/>
    <w:rsid w:val="006F2064"/>
    <w:rsid w:val="006F3070"/>
    <w:rsid w:val="006F341D"/>
    <w:rsid w:val="006F3B09"/>
    <w:rsid w:val="006F3CDE"/>
    <w:rsid w:val="006F49C5"/>
    <w:rsid w:val="006F4CFC"/>
    <w:rsid w:val="006F58D4"/>
    <w:rsid w:val="006F5C3F"/>
    <w:rsid w:val="006F5F44"/>
    <w:rsid w:val="006F66E1"/>
    <w:rsid w:val="006F6EAF"/>
    <w:rsid w:val="006F76CD"/>
    <w:rsid w:val="006F7A14"/>
    <w:rsid w:val="00701925"/>
    <w:rsid w:val="007019EC"/>
    <w:rsid w:val="00701C24"/>
    <w:rsid w:val="00701DB3"/>
    <w:rsid w:val="00702C58"/>
    <w:rsid w:val="00702E84"/>
    <w:rsid w:val="0070346E"/>
    <w:rsid w:val="0070486A"/>
    <w:rsid w:val="00704EDB"/>
    <w:rsid w:val="00705142"/>
    <w:rsid w:val="0070532C"/>
    <w:rsid w:val="00706101"/>
    <w:rsid w:val="00706A21"/>
    <w:rsid w:val="00707072"/>
    <w:rsid w:val="00707478"/>
    <w:rsid w:val="00707738"/>
    <w:rsid w:val="00707D61"/>
    <w:rsid w:val="007103AA"/>
    <w:rsid w:val="007106CC"/>
    <w:rsid w:val="0071097E"/>
    <w:rsid w:val="00710AE3"/>
    <w:rsid w:val="00710DEB"/>
    <w:rsid w:val="00710FE4"/>
    <w:rsid w:val="007110B2"/>
    <w:rsid w:val="0071136A"/>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B9E"/>
    <w:rsid w:val="00714EBB"/>
    <w:rsid w:val="00715618"/>
    <w:rsid w:val="00715B9A"/>
    <w:rsid w:val="00715F30"/>
    <w:rsid w:val="00716196"/>
    <w:rsid w:val="0071626E"/>
    <w:rsid w:val="007162A1"/>
    <w:rsid w:val="00716477"/>
    <w:rsid w:val="0071664D"/>
    <w:rsid w:val="00716731"/>
    <w:rsid w:val="00716A31"/>
    <w:rsid w:val="00717485"/>
    <w:rsid w:val="007177DB"/>
    <w:rsid w:val="00717AA7"/>
    <w:rsid w:val="00717E90"/>
    <w:rsid w:val="00717FA2"/>
    <w:rsid w:val="00720350"/>
    <w:rsid w:val="00720A12"/>
    <w:rsid w:val="00720DAD"/>
    <w:rsid w:val="0072118A"/>
    <w:rsid w:val="00722628"/>
    <w:rsid w:val="00722BBB"/>
    <w:rsid w:val="00722D1D"/>
    <w:rsid w:val="00722EEA"/>
    <w:rsid w:val="00723119"/>
    <w:rsid w:val="007232A9"/>
    <w:rsid w:val="00723837"/>
    <w:rsid w:val="00724ADA"/>
    <w:rsid w:val="007256CC"/>
    <w:rsid w:val="00725867"/>
    <w:rsid w:val="00725AE1"/>
    <w:rsid w:val="007266BE"/>
    <w:rsid w:val="00726C90"/>
    <w:rsid w:val="00726EA6"/>
    <w:rsid w:val="00727026"/>
    <w:rsid w:val="00727208"/>
    <w:rsid w:val="00727424"/>
    <w:rsid w:val="00727680"/>
    <w:rsid w:val="00727F4F"/>
    <w:rsid w:val="007303F9"/>
    <w:rsid w:val="00730B59"/>
    <w:rsid w:val="00730D00"/>
    <w:rsid w:val="00730E0D"/>
    <w:rsid w:val="00730E4F"/>
    <w:rsid w:val="00732401"/>
    <w:rsid w:val="0073318C"/>
    <w:rsid w:val="00733DE0"/>
    <w:rsid w:val="00733E10"/>
    <w:rsid w:val="007348B1"/>
    <w:rsid w:val="00734924"/>
    <w:rsid w:val="00735AA4"/>
    <w:rsid w:val="00735E68"/>
    <w:rsid w:val="007362A6"/>
    <w:rsid w:val="0073680D"/>
    <w:rsid w:val="00736889"/>
    <w:rsid w:val="00736D7D"/>
    <w:rsid w:val="00736D91"/>
    <w:rsid w:val="007372C1"/>
    <w:rsid w:val="007375CD"/>
    <w:rsid w:val="00740A1E"/>
    <w:rsid w:val="00740BD8"/>
    <w:rsid w:val="00740D49"/>
    <w:rsid w:val="00740E58"/>
    <w:rsid w:val="007415BB"/>
    <w:rsid w:val="00741DB2"/>
    <w:rsid w:val="00742E6C"/>
    <w:rsid w:val="007441FB"/>
    <w:rsid w:val="007445A0"/>
    <w:rsid w:val="007448AF"/>
    <w:rsid w:val="00744A18"/>
    <w:rsid w:val="00744BD9"/>
    <w:rsid w:val="0074524B"/>
    <w:rsid w:val="00745FD0"/>
    <w:rsid w:val="00746034"/>
    <w:rsid w:val="00746427"/>
    <w:rsid w:val="00746BE4"/>
    <w:rsid w:val="00746F4A"/>
    <w:rsid w:val="0074708E"/>
    <w:rsid w:val="00747561"/>
    <w:rsid w:val="00747BBE"/>
    <w:rsid w:val="00747D8B"/>
    <w:rsid w:val="00750725"/>
    <w:rsid w:val="0075072A"/>
    <w:rsid w:val="00751228"/>
    <w:rsid w:val="00751C4D"/>
    <w:rsid w:val="00751C91"/>
    <w:rsid w:val="00751D33"/>
    <w:rsid w:val="00751DB7"/>
    <w:rsid w:val="00752194"/>
    <w:rsid w:val="00752C1F"/>
    <w:rsid w:val="00753476"/>
    <w:rsid w:val="007542D5"/>
    <w:rsid w:val="00755057"/>
    <w:rsid w:val="00755268"/>
    <w:rsid w:val="00755575"/>
    <w:rsid w:val="00755ED9"/>
    <w:rsid w:val="007563D5"/>
    <w:rsid w:val="00756C3E"/>
    <w:rsid w:val="007571E1"/>
    <w:rsid w:val="00757325"/>
    <w:rsid w:val="0075787E"/>
    <w:rsid w:val="007578DE"/>
    <w:rsid w:val="007604B2"/>
    <w:rsid w:val="007617D3"/>
    <w:rsid w:val="00761B33"/>
    <w:rsid w:val="007627AF"/>
    <w:rsid w:val="00763317"/>
    <w:rsid w:val="007635FB"/>
    <w:rsid w:val="0076378D"/>
    <w:rsid w:val="007645E3"/>
    <w:rsid w:val="00764A93"/>
    <w:rsid w:val="00764F01"/>
    <w:rsid w:val="00765177"/>
    <w:rsid w:val="00765281"/>
    <w:rsid w:val="00765873"/>
    <w:rsid w:val="007663DA"/>
    <w:rsid w:val="00766949"/>
    <w:rsid w:val="00766BAD"/>
    <w:rsid w:val="00766D30"/>
    <w:rsid w:val="00767978"/>
    <w:rsid w:val="00767A44"/>
    <w:rsid w:val="00767D95"/>
    <w:rsid w:val="00770D11"/>
    <w:rsid w:val="00770E2A"/>
    <w:rsid w:val="007713C4"/>
    <w:rsid w:val="00772211"/>
    <w:rsid w:val="00772357"/>
    <w:rsid w:val="0077254F"/>
    <w:rsid w:val="0077377E"/>
    <w:rsid w:val="0077395D"/>
    <w:rsid w:val="00773A63"/>
    <w:rsid w:val="0077402C"/>
    <w:rsid w:val="007742A7"/>
    <w:rsid w:val="007747B9"/>
    <w:rsid w:val="0077489E"/>
    <w:rsid w:val="0077543E"/>
    <w:rsid w:val="007755F2"/>
    <w:rsid w:val="007759E3"/>
    <w:rsid w:val="00776971"/>
    <w:rsid w:val="00776978"/>
    <w:rsid w:val="00776C23"/>
    <w:rsid w:val="007775F9"/>
    <w:rsid w:val="00777A49"/>
    <w:rsid w:val="00777D91"/>
    <w:rsid w:val="0078004A"/>
    <w:rsid w:val="00780B22"/>
    <w:rsid w:val="00780E01"/>
    <w:rsid w:val="0078121E"/>
    <w:rsid w:val="00781295"/>
    <w:rsid w:val="0078177E"/>
    <w:rsid w:val="00781DB7"/>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75E"/>
    <w:rsid w:val="00795C92"/>
    <w:rsid w:val="00796231"/>
    <w:rsid w:val="00796E9F"/>
    <w:rsid w:val="00796F81"/>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5EE0"/>
    <w:rsid w:val="007A6697"/>
    <w:rsid w:val="007A67AD"/>
    <w:rsid w:val="007A6D00"/>
    <w:rsid w:val="007A72F6"/>
    <w:rsid w:val="007A74C6"/>
    <w:rsid w:val="007A7541"/>
    <w:rsid w:val="007B0037"/>
    <w:rsid w:val="007B005E"/>
    <w:rsid w:val="007B0069"/>
    <w:rsid w:val="007B051C"/>
    <w:rsid w:val="007B0B0E"/>
    <w:rsid w:val="007B0F9D"/>
    <w:rsid w:val="007B13EA"/>
    <w:rsid w:val="007B15F3"/>
    <w:rsid w:val="007B18BA"/>
    <w:rsid w:val="007B1951"/>
    <w:rsid w:val="007B2340"/>
    <w:rsid w:val="007B2410"/>
    <w:rsid w:val="007B25B0"/>
    <w:rsid w:val="007B2985"/>
    <w:rsid w:val="007B3C1F"/>
    <w:rsid w:val="007B3D2D"/>
    <w:rsid w:val="007B467C"/>
    <w:rsid w:val="007B4CC0"/>
    <w:rsid w:val="007B50AE"/>
    <w:rsid w:val="007B5158"/>
    <w:rsid w:val="007B51DF"/>
    <w:rsid w:val="007B51F4"/>
    <w:rsid w:val="007B5262"/>
    <w:rsid w:val="007B55E7"/>
    <w:rsid w:val="007B564D"/>
    <w:rsid w:val="007B6A1D"/>
    <w:rsid w:val="007B6F74"/>
    <w:rsid w:val="007B7452"/>
    <w:rsid w:val="007B7871"/>
    <w:rsid w:val="007C04F7"/>
    <w:rsid w:val="007C05DD"/>
    <w:rsid w:val="007C065C"/>
    <w:rsid w:val="007C0787"/>
    <w:rsid w:val="007C2F51"/>
    <w:rsid w:val="007C3106"/>
    <w:rsid w:val="007C3210"/>
    <w:rsid w:val="007C3666"/>
    <w:rsid w:val="007C3674"/>
    <w:rsid w:val="007C37BE"/>
    <w:rsid w:val="007C3BAC"/>
    <w:rsid w:val="007C3D18"/>
    <w:rsid w:val="007C41F0"/>
    <w:rsid w:val="007C441C"/>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C7BB9"/>
    <w:rsid w:val="007D02F7"/>
    <w:rsid w:val="007D04E5"/>
    <w:rsid w:val="007D0A8D"/>
    <w:rsid w:val="007D0BE6"/>
    <w:rsid w:val="007D1207"/>
    <w:rsid w:val="007D1BA7"/>
    <w:rsid w:val="007D2097"/>
    <w:rsid w:val="007D2579"/>
    <w:rsid w:val="007D25B7"/>
    <w:rsid w:val="007D3918"/>
    <w:rsid w:val="007D3FB3"/>
    <w:rsid w:val="007D41BD"/>
    <w:rsid w:val="007D44CF"/>
    <w:rsid w:val="007D4CBB"/>
    <w:rsid w:val="007D4FDE"/>
    <w:rsid w:val="007D55DA"/>
    <w:rsid w:val="007D5901"/>
    <w:rsid w:val="007D638A"/>
    <w:rsid w:val="007D65F1"/>
    <w:rsid w:val="007D69A2"/>
    <w:rsid w:val="007D6AE3"/>
    <w:rsid w:val="007D6E0D"/>
    <w:rsid w:val="007D7526"/>
    <w:rsid w:val="007D76E5"/>
    <w:rsid w:val="007D7A74"/>
    <w:rsid w:val="007E00CE"/>
    <w:rsid w:val="007E0125"/>
    <w:rsid w:val="007E03B4"/>
    <w:rsid w:val="007E064A"/>
    <w:rsid w:val="007E0EAB"/>
    <w:rsid w:val="007E1414"/>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4F8B"/>
    <w:rsid w:val="007E505B"/>
    <w:rsid w:val="007E5755"/>
    <w:rsid w:val="007E63B6"/>
    <w:rsid w:val="007E6DB8"/>
    <w:rsid w:val="007E7091"/>
    <w:rsid w:val="007E7485"/>
    <w:rsid w:val="007E7FE0"/>
    <w:rsid w:val="007E7FFC"/>
    <w:rsid w:val="007F024F"/>
    <w:rsid w:val="007F06DB"/>
    <w:rsid w:val="007F1409"/>
    <w:rsid w:val="007F14BE"/>
    <w:rsid w:val="007F1686"/>
    <w:rsid w:val="007F1BBC"/>
    <w:rsid w:val="007F227F"/>
    <w:rsid w:val="007F2668"/>
    <w:rsid w:val="007F26FA"/>
    <w:rsid w:val="007F2885"/>
    <w:rsid w:val="007F2E28"/>
    <w:rsid w:val="007F33AF"/>
    <w:rsid w:val="007F3745"/>
    <w:rsid w:val="007F37F9"/>
    <w:rsid w:val="007F3907"/>
    <w:rsid w:val="007F4C41"/>
    <w:rsid w:val="007F57CA"/>
    <w:rsid w:val="007F6327"/>
    <w:rsid w:val="007F68C2"/>
    <w:rsid w:val="007F6A42"/>
    <w:rsid w:val="007F6C58"/>
    <w:rsid w:val="008005BA"/>
    <w:rsid w:val="00800783"/>
    <w:rsid w:val="00800F2D"/>
    <w:rsid w:val="008011CA"/>
    <w:rsid w:val="008011FE"/>
    <w:rsid w:val="008016E3"/>
    <w:rsid w:val="008019CF"/>
    <w:rsid w:val="00801B68"/>
    <w:rsid w:val="00801DCD"/>
    <w:rsid w:val="00802365"/>
    <w:rsid w:val="00802AE3"/>
    <w:rsid w:val="00802D0F"/>
    <w:rsid w:val="00802D2F"/>
    <w:rsid w:val="00802DA9"/>
    <w:rsid w:val="008037D4"/>
    <w:rsid w:val="00803EE7"/>
    <w:rsid w:val="00803FAE"/>
    <w:rsid w:val="00804599"/>
    <w:rsid w:val="0080530A"/>
    <w:rsid w:val="00805511"/>
    <w:rsid w:val="008055F0"/>
    <w:rsid w:val="008057A0"/>
    <w:rsid w:val="0080595A"/>
    <w:rsid w:val="00805C4D"/>
    <w:rsid w:val="00805CC8"/>
    <w:rsid w:val="0080605F"/>
    <w:rsid w:val="00806659"/>
    <w:rsid w:val="00806A15"/>
    <w:rsid w:val="00806B45"/>
    <w:rsid w:val="00806C36"/>
    <w:rsid w:val="00806C62"/>
    <w:rsid w:val="00806C7F"/>
    <w:rsid w:val="00806FE7"/>
    <w:rsid w:val="008075FA"/>
    <w:rsid w:val="00807786"/>
    <w:rsid w:val="008079F9"/>
    <w:rsid w:val="00807CC4"/>
    <w:rsid w:val="00807F45"/>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8D6"/>
    <w:rsid w:val="00815A6C"/>
    <w:rsid w:val="00815CD9"/>
    <w:rsid w:val="00815F53"/>
    <w:rsid w:val="00816BBE"/>
    <w:rsid w:val="00816C39"/>
    <w:rsid w:val="00817196"/>
    <w:rsid w:val="008174AA"/>
    <w:rsid w:val="00817D6A"/>
    <w:rsid w:val="00820386"/>
    <w:rsid w:val="0082080A"/>
    <w:rsid w:val="0082122D"/>
    <w:rsid w:val="0082131F"/>
    <w:rsid w:val="008219E9"/>
    <w:rsid w:val="00821E7E"/>
    <w:rsid w:val="00821FCE"/>
    <w:rsid w:val="00822147"/>
    <w:rsid w:val="00822639"/>
    <w:rsid w:val="00822D74"/>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B6A"/>
    <w:rsid w:val="00832087"/>
    <w:rsid w:val="008324B5"/>
    <w:rsid w:val="0083266B"/>
    <w:rsid w:val="0083364C"/>
    <w:rsid w:val="00833F3F"/>
    <w:rsid w:val="0083457C"/>
    <w:rsid w:val="00834800"/>
    <w:rsid w:val="00834C53"/>
    <w:rsid w:val="00834CB8"/>
    <w:rsid w:val="00834F36"/>
    <w:rsid w:val="00835491"/>
    <w:rsid w:val="008355CE"/>
    <w:rsid w:val="0083697F"/>
    <w:rsid w:val="00836A23"/>
    <w:rsid w:val="008376AC"/>
    <w:rsid w:val="00837FC8"/>
    <w:rsid w:val="0084028A"/>
    <w:rsid w:val="008408AD"/>
    <w:rsid w:val="00841253"/>
    <w:rsid w:val="00841289"/>
    <w:rsid w:val="00841419"/>
    <w:rsid w:val="00842ACD"/>
    <w:rsid w:val="00843750"/>
    <w:rsid w:val="0084378E"/>
    <w:rsid w:val="00843BA6"/>
    <w:rsid w:val="00843FC2"/>
    <w:rsid w:val="0084410F"/>
    <w:rsid w:val="008444E8"/>
    <w:rsid w:val="008446D8"/>
    <w:rsid w:val="00844742"/>
    <w:rsid w:val="00844C05"/>
    <w:rsid w:val="00844E80"/>
    <w:rsid w:val="00844F00"/>
    <w:rsid w:val="0084574E"/>
    <w:rsid w:val="00845AC6"/>
    <w:rsid w:val="00845DA6"/>
    <w:rsid w:val="00845F74"/>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356"/>
    <w:rsid w:val="008507AF"/>
    <w:rsid w:val="00851C73"/>
    <w:rsid w:val="008523A8"/>
    <w:rsid w:val="008525B0"/>
    <w:rsid w:val="00852B5D"/>
    <w:rsid w:val="00853134"/>
    <w:rsid w:val="00853922"/>
    <w:rsid w:val="008543FA"/>
    <w:rsid w:val="008554FF"/>
    <w:rsid w:val="00855EBD"/>
    <w:rsid w:val="008562F4"/>
    <w:rsid w:val="0085669C"/>
    <w:rsid w:val="00856911"/>
    <w:rsid w:val="00856924"/>
    <w:rsid w:val="00856941"/>
    <w:rsid w:val="00856BE9"/>
    <w:rsid w:val="00857418"/>
    <w:rsid w:val="008574C1"/>
    <w:rsid w:val="00857FB0"/>
    <w:rsid w:val="008604CC"/>
    <w:rsid w:val="00860FBE"/>
    <w:rsid w:val="008614C5"/>
    <w:rsid w:val="00861DE1"/>
    <w:rsid w:val="00861F91"/>
    <w:rsid w:val="008622B3"/>
    <w:rsid w:val="00862580"/>
    <w:rsid w:val="00862C61"/>
    <w:rsid w:val="0086300C"/>
    <w:rsid w:val="00863345"/>
    <w:rsid w:val="00863E21"/>
    <w:rsid w:val="00864420"/>
    <w:rsid w:val="008644DE"/>
    <w:rsid w:val="008647E4"/>
    <w:rsid w:val="00864B00"/>
    <w:rsid w:val="00865689"/>
    <w:rsid w:val="00865D85"/>
    <w:rsid w:val="00865DF7"/>
    <w:rsid w:val="0086665B"/>
    <w:rsid w:val="00866C06"/>
    <w:rsid w:val="0086712E"/>
    <w:rsid w:val="008675BA"/>
    <w:rsid w:val="008677FD"/>
    <w:rsid w:val="00867BA1"/>
    <w:rsid w:val="00867CCD"/>
    <w:rsid w:val="00867E96"/>
    <w:rsid w:val="008703D1"/>
    <w:rsid w:val="008706D4"/>
    <w:rsid w:val="00870DE3"/>
    <w:rsid w:val="00870DE8"/>
    <w:rsid w:val="00870F8A"/>
    <w:rsid w:val="008719A4"/>
    <w:rsid w:val="00871AA4"/>
    <w:rsid w:val="00871D23"/>
    <w:rsid w:val="008720EE"/>
    <w:rsid w:val="0087268D"/>
    <w:rsid w:val="00872A01"/>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4220"/>
    <w:rsid w:val="00884491"/>
    <w:rsid w:val="00885B61"/>
    <w:rsid w:val="00885E35"/>
    <w:rsid w:val="0088616F"/>
    <w:rsid w:val="008863D2"/>
    <w:rsid w:val="0088743E"/>
    <w:rsid w:val="0089024D"/>
    <w:rsid w:val="008907E0"/>
    <w:rsid w:val="00890D9F"/>
    <w:rsid w:val="00891B1E"/>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21FF"/>
    <w:rsid w:val="008A226A"/>
    <w:rsid w:val="008A2394"/>
    <w:rsid w:val="008A23A8"/>
    <w:rsid w:val="008A2A9B"/>
    <w:rsid w:val="008A2CE2"/>
    <w:rsid w:val="008A2FC8"/>
    <w:rsid w:val="008A30AC"/>
    <w:rsid w:val="008A335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ADE"/>
    <w:rsid w:val="008A6ED8"/>
    <w:rsid w:val="008A704B"/>
    <w:rsid w:val="008A70FD"/>
    <w:rsid w:val="008A77D8"/>
    <w:rsid w:val="008A7B40"/>
    <w:rsid w:val="008A7F2B"/>
    <w:rsid w:val="008B0008"/>
    <w:rsid w:val="008B01E1"/>
    <w:rsid w:val="008B0252"/>
    <w:rsid w:val="008B02CD"/>
    <w:rsid w:val="008B0396"/>
    <w:rsid w:val="008B0483"/>
    <w:rsid w:val="008B0861"/>
    <w:rsid w:val="008B0BA3"/>
    <w:rsid w:val="008B0D87"/>
    <w:rsid w:val="008B0DED"/>
    <w:rsid w:val="008B120C"/>
    <w:rsid w:val="008B1483"/>
    <w:rsid w:val="008B22AC"/>
    <w:rsid w:val="008B2795"/>
    <w:rsid w:val="008B28C1"/>
    <w:rsid w:val="008B292C"/>
    <w:rsid w:val="008B34FC"/>
    <w:rsid w:val="008B3DD7"/>
    <w:rsid w:val="008B4529"/>
    <w:rsid w:val="008B47C7"/>
    <w:rsid w:val="008B4EA9"/>
    <w:rsid w:val="008B51A0"/>
    <w:rsid w:val="008B525B"/>
    <w:rsid w:val="008B58DA"/>
    <w:rsid w:val="008B592A"/>
    <w:rsid w:val="008B5FDF"/>
    <w:rsid w:val="008B6577"/>
    <w:rsid w:val="008B6BD2"/>
    <w:rsid w:val="008B6DB8"/>
    <w:rsid w:val="008B7566"/>
    <w:rsid w:val="008B767E"/>
    <w:rsid w:val="008B774E"/>
    <w:rsid w:val="008B7B5C"/>
    <w:rsid w:val="008C066F"/>
    <w:rsid w:val="008C08FA"/>
    <w:rsid w:val="008C0C99"/>
    <w:rsid w:val="008C0E7F"/>
    <w:rsid w:val="008C1698"/>
    <w:rsid w:val="008C1752"/>
    <w:rsid w:val="008C1914"/>
    <w:rsid w:val="008C1D60"/>
    <w:rsid w:val="008C2017"/>
    <w:rsid w:val="008C2245"/>
    <w:rsid w:val="008C25A1"/>
    <w:rsid w:val="008C27FB"/>
    <w:rsid w:val="008C3750"/>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6D96"/>
    <w:rsid w:val="008C73C9"/>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56E"/>
    <w:rsid w:val="008D78A8"/>
    <w:rsid w:val="008D7C4F"/>
    <w:rsid w:val="008E03A9"/>
    <w:rsid w:val="008E065E"/>
    <w:rsid w:val="008E0927"/>
    <w:rsid w:val="008E0F7E"/>
    <w:rsid w:val="008E1163"/>
    <w:rsid w:val="008E11CA"/>
    <w:rsid w:val="008E11D3"/>
    <w:rsid w:val="008E1508"/>
    <w:rsid w:val="008E1909"/>
    <w:rsid w:val="008E3030"/>
    <w:rsid w:val="008E38AE"/>
    <w:rsid w:val="008E3A3E"/>
    <w:rsid w:val="008E4B89"/>
    <w:rsid w:val="008E5111"/>
    <w:rsid w:val="008E539F"/>
    <w:rsid w:val="008E6078"/>
    <w:rsid w:val="008E6654"/>
    <w:rsid w:val="008E69F1"/>
    <w:rsid w:val="008E6B25"/>
    <w:rsid w:val="008E6B3F"/>
    <w:rsid w:val="008E6E64"/>
    <w:rsid w:val="008E74F2"/>
    <w:rsid w:val="008E75A9"/>
    <w:rsid w:val="008E7E14"/>
    <w:rsid w:val="008E7F76"/>
    <w:rsid w:val="008E7FF5"/>
    <w:rsid w:val="008F0667"/>
    <w:rsid w:val="008F0C5A"/>
    <w:rsid w:val="008F14FD"/>
    <w:rsid w:val="008F1EAB"/>
    <w:rsid w:val="008F1FAB"/>
    <w:rsid w:val="008F2A8F"/>
    <w:rsid w:val="008F3080"/>
    <w:rsid w:val="008F33DC"/>
    <w:rsid w:val="008F3E52"/>
    <w:rsid w:val="008F4318"/>
    <w:rsid w:val="008F477F"/>
    <w:rsid w:val="008F4964"/>
    <w:rsid w:val="008F4F61"/>
    <w:rsid w:val="008F532C"/>
    <w:rsid w:val="008F546E"/>
    <w:rsid w:val="008F5957"/>
    <w:rsid w:val="008F67EC"/>
    <w:rsid w:val="008F69FC"/>
    <w:rsid w:val="008F6DBD"/>
    <w:rsid w:val="008F7468"/>
    <w:rsid w:val="008F7645"/>
    <w:rsid w:val="008F7A0C"/>
    <w:rsid w:val="00900214"/>
    <w:rsid w:val="0090021C"/>
    <w:rsid w:val="009006E2"/>
    <w:rsid w:val="00900838"/>
    <w:rsid w:val="009009C4"/>
    <w:rsid w:val="00900C4E"/>
    <w:rsid w:val="00900CD0"/>
    <w:rsid w:val="00901505"/>
    <w:rsid w:val="009018C9"/>
    <w:rsid w:val="00902350"/>
    <w:rsid w:val="0090336B"/>
    <w:rsid w:val="00903997"/>
    <w:rsid w:val="00903CC5"/>
    <w:rsid w:val="00903D98"/>
    <w:rsid w:val="00903EF2"/>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6E7"/>
    <w:rsid w:val="00910B7D"/>
    <w:rsid w:val="00910BE5"/>
    <w:rsid w:val="009113FB"/>
    <w:rsid w:val="009118B2"/>
    <w:rsid w:val="00911C82"/>
    <w:rsid w:val="00911DFB"/>
    <w:rsid w:val="00911F6B"/>
    <w:rsid w:val="0091291D"/>
    <w:rsid w:val="009130BD"/>
    <w:rsid w:val="009132E4"/>
    <w:rsid w:val="009139D9"/>
    <w:rsid w:val="00914217"/>
    <w:rsid w:val="009144DF"/>
    <w:rsid w:val="009147BE"/>
    <w:rsid w:val="00914AD1"/>
    <w:rsid w:val="00914AD8"/>
    <w:rsid w:val="00914D78"/>
    <w:rsid w:val="00914FF6"/>
    <w:rsid w:val="00915729"/>
    <w:rsid w:val="0091583C"/>
    <w:rsid w:val="0091595B"/>
    <w:rsid w:val="00916079"/>
    <w:rsid w:val="0091611D"/>
    <w:rsid w:val="0091645A"/>
    <w:rsid w:val="0091691F"/>
    <w:rsid w:val="00916ABA"/>
    <w:rsid w:val="00916B02"/>
    <w:rsid w:val="00917035"/>
    <w:rsid w:val="0091727F"/>
    <w:rsid w:val="00917817"/>
    <w:rsid w:val="009178AF"/>
    <w:rsid w:val="00917B03"/>
    <w:rsid w:val="00917CE9"/>
    <w:rsid w:val="00917DCC"/>
    <w:rsid w:val="00917DCD"/>
    <w:rsid w:val="00917E62"/>
    <w:rsid w:val="00920BF2"/>
    <w:rsid w:val="00920E27"/>
    <w:rsid w:val="00921111"/>
    <w:rsid w:val="00921E3C"/>
    <w:rsid w:val="00921F09"/>
    <w:rsid w:val="00922010"/>
    <w:rsid w:val="0092222C"/>
    <w:rsid w:val="00922338"/>
    <w:rsid w:val="0092275D"/>
    <w:rsid w:val="00923310"/>
    <w:rsid w:val="00923A5A"/>
    <w:rsid w:val="00923C91"/>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27B1C"/>
    <w:rsid w:val="0093068D"/>
    <w:rsid w:val="00930A21"/>
    <w:rsid w:val="00930B87"/>
    <w:rsid w:val="00931BD9"/>
    <w:rsid w:val="00933227"/>
    <w:rsid w:val="00933853"/>
    <w:rsid w:val="0093432F"/>
    <w:rsid w:val="009347A2"/>
    <w:rsid w:val="009348FA"/>
    <w:rsid w:val="00934A7E"/>
    <w:rsid w:val="00934C05"/>
    <w:rsid w:val="00934CF5"/>
    <w:rsid w:val="00934D04"/>
    <w:rsid w:val="00935360"/>
    <w:rsid w:val="009357BF"/>
    <w:rsid w:val="009358AB"/>
    <w:rsid w:val="00935CAF"/>
    <w:rsid w:val="0093602F"/>
    <w:rsid w:val="0093642D"/>
    <w:rsid w:val="009368F3"/>
    <w:rsid w:val="009371D5"/>
    <w:rsid w:val="0093729D"/>
    <w:rsid w:val="00937B30"/>
    <w:rsid w:val="00937B71"/>
    <w:rsid w:val="00937E2F"/>
    <w:rsid w:val="00937F06"/>
    <w:rsid w:val="00940C83"/>
    <w:rsid w:val="00941158"/>
    <w:rsid w:val="00941239"/>
    <w:rsid w:val="00941559"/>
    <w:rsid w:val="00941636"/>
    <w:rsid w:val="00941F3C"/>
    <w:rsid w:val="009425BB"/>
    <w:rsid w:val="009425EB"/>
    <w:rsid w:val="0094285E"/>
    <w:rsid w:val="00942C72"/>
    <w:rsid w:val="00942D9D"/>
    <w:rsid w:val="00943742"/>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1819"/>
    <w:rsid w:val="00952E08"/>
    <w:rsid w:val="0095300A"/>
    <w:rsid w:val="00953920"/>
    <w:rsid w:val="00953D47"/>
    <w:rsid w:val="00953F2C"/>
    <w:rsid w:val="00954869"/>
    <w:rsid w:val="00954AA2"/>
    <w:rsid w:val="00954DE2"/>
    <w:rsid w:val="00954FE9"/>
    <w:rsid w:val="00955192"/>
    <w:rsid w:val="009555CE"/>
    <w:rsid w:val="00955694"/>
    <w:rsid w:val="00955BB6"/>
    <w:rsid w:val="00955BCC"/>
    <w:rsid w:val="0095681E"/>
    <w:rsid w:val="00956B83"/>
    <w:rsid w:val="00956CF8"/>
    <w:rsid w:val="00957023"/>
    <w:rsid w:val="009572D4"/>
    <w:rsid w:val="00961744"/>
    <w:rsid w:val="00961921"/>
    <w:rsid w:val="00961A93"/>
    <w:rsid w:val="00961B89"/>
    <w:rsid w:val="00961BBA"/>
    <w:rsid w:val="00961E2A"/>
    <w:rsid w:val="00961F4B"/>
    <w:rsid w:val="0096286F"/>
    <w:rsid w:val="0096299C"/>
    <w:rsid w:val="00962B9A"/>
    <w:rsid w:val="00962BD9"/>
    <w:rsid w:val="00962CD2"/>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30"/>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3B5"/>
    <w:rsid w:val="00972943"/>
    <w:rsid w:val="00972A4F"/>
    <w:rsid w:val="00972AD5"/>
    <w:rsid w:val="00972C43"/>
    <w:rsid w:val="00972C91"/>
    <w:rsid w:val="009731D8"/>
    <w:rsid w:val="00973AA4"/>
    <w:rsid w:val="00973AC1"/>
    <w:rsid w:val="00973D04"/>
    <w:rsid w:val="009741B9"/>
    <w:rsid w:val="009747BB"/>
    <w:rsid w:val="0097497B"/>
    <w:rsid w:val="0097571A"/>
    <w:rsid w:val="00975CE8"/>
    <w:rsid w:val="00975F4F"/>
    <w:rsid w:val="0097603D"/>
    <w:rsid w:val="00976949"/>
    <w:rsid w:val="00976A44"/>
    <w:rsid w:val="00977294"/>
    <w:rsid w:val="009773DA"/>
    <w:rsid w:val="00977A7A"/>
    <w:rsid w:val="0098027B"/>
    <w:rsid w:val="00980477"/>
    <w:rsid w:val="009805C3"/>
    <w:rsid w:val="00981A79"/>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5F20"/>
    <w:rsid w:val="0098635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7EA"/>
    <w:rsid w:val="00994D60"/>
    <w:rsid w:val="00994DCA"/>
    <w:rsid w:val="009951F6"/>
    <w:rsid w:val="009953E9"/>
    <w:rsid w:val="0099566C"/>
    <w:rsid w:val="009957BF"/>
    <w:rsid w:val="009958AB"/>
    <w:rsid w:val="009959FE"/>
    <w:rsid w:val="00995A34"/>
    <w:rsid w:val="00995B7A"/>
    <w:rsid w:val="009960EC"/>
    <w:rsid w:val="00996289"/>
    <w:rsid w:val="0099683D"/>
    <w:rsid w:val="00996988"/>
    <w:rsid w:val="009970DD"/>
    <w:rsid w:val="0099771B"/>
    <w:rsid w:val="009A0FBA"/>
    <w:rsid w:val="009A1601"/>
    <w:rsid w:val="009A27A9"/>
    <w:rsid w:val="009A2BC6"/>
    <w:rsid w:val="009A3A20"/>
    <w:rsid w:val="009A3AE3"/>
    <w:rsid w:val="009A3DBF"/>
    <w:rsid w:val="009A462D"/>
    <w:rsid w:val="009A46C4"/>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2A3"/>
    <w:rsid w:val="009B3AC2"/>
    <w:rsid w:val="009B4DF4"/>
    <w:rsid w:val="009B4EE0"/>
    <w:rsid w:val="009B522F"/>
    <w:rsid w:val="009B5556"/>
    <w:rsid w:val="009B564E"/>
    <w:rsid w:val="009B5691"/>
    <w:rsid w:val="009B5C17"/>
    <w:rsid w:val="009B5CE4"/>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72F7"/>
    <w:rsid w:val="009C7FC4"/>
    <w:rsid w:val="009D03E6"/>
    <w:rsid w:val="009D0FC2"/>
    <w:rsid w:val="009D11B2"/>
    <w:rsid w:val="009D2310"/>
    <w:rsid w:val="009D256A"/>
    <w:rsid w:val="009D2C8A"/>
    <w:rsid w:val="009D31F8"/>
    <w:rsid w:val="009D32C4"/>
    <w:rsid w:val="009D3EFF"/>
    <w:rsid w:val="009D4058"/>
    <w:rsid w:val="009D4B90"/>
    <w:rsid w:val="009D4BC4"/>
    <w:rsid w:val="009D4FF0"/>
    <w:rsid w:val="009D52AF"/>
    <w:rsid w:val="009D54C1"/>
    <w:rsid w:val="009D579D"/>
    <w:rsid w:val="009D5918"/>
    <w:rsid w:val="009D597E"/>
    <w:rsid w:val="009D63E2"/>
    <w:rsid w:val="009D653C"/>
    <w:rsid w:val="009D703C"/>
    <w:rsid w:val="009D70C6"/>
    <w:rsid w:val="009D718F"/>
    <w:rsid w:val="009D743F"/>
    <w:rsid w:val="009D7625"/>
    <w:rsid w:val="009D7B84"/>
    <w:rsid w:val="009E068F"/>
    <w:rsid w:val="009E0FD7"/>
    <w:rsid w:val="009E14E0"/>
    <w:rsid w:val="009E1727"/>
    <w:rsid w:val="009E2903"/>
    <w:rsid w:val="009E2EA1"/>
    <w:rsid w:val="009E35DB"/>
    <w:rsid w:val="009E37FD"/>
    <w:rsid w:val="009E3EB1"/>
    <w:rsid w:val="009E4130"/>
    <w:rsid w:val="009E423B"/>
    <w:rsid w:val="009E47A3"/>
    <w:rsid w:val="009E490D"/>
    <w:rsid w:val="009E4AF6"/>
    <w:rsid w:val="009E5976"/>
    <w:rsid w:val="009E5A8E"/>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5647"/>
    <w:rsid w:val="009F591D"/>
    <w:rsid w:val="009F59E6"/>
    <w:rsid w:val="009F695D"/>
    <w:rsid w:val="009F6AFE"/>
    <w:rsid w:val="009F6B85"/>
    <w:rsid w:val="009F76DE"/>
    <w:rsid w:val="009F7F4B"/>
    <w:rsid w:val="00A00357"/>
    <w:rsid w:val="00A00C52"/>
    <w:rsid w:val="00A01CF4"/>
    <w:rsid w:val="00A02304"/>
    <w:rsid w:val="00A025BC"/>
    <w:rsid w:val="00A025C2"/>
    <w:rsid w:val="00A02937"/>
    <w:rsid w:val="00A02AA3"/>
    <w:rsid w:val="00A030E3"/>
    <w:rsid w:val="00A03303"/>
    <w:rsid w:val="00A03B62"/>
    <w:rsid w:val="00A046AE"/>
    <w:rsid w:val="00A048A8"/>
    <w:rsid w:val="00A049F6"/>
    <w:rsid w:val="00A04A09"/>
    <w:rsid w:val="00A04AFC"/>
    <w:rsid w:val="00A04F49"/>
    <w:rsid w:val="00A05A95"/>
    <w:rsid w:val="00A05DAD"/>
    <w:rsid w:val="00A06182"/>
    <w:rsid w:val="00A06193"/>
    <w:rsid w:val="00A073EA"/>
    <w:rsid w:val="00A07427"/>
    <w:rsid w:val="00A07516"/>
    <w:rsid w:val="00A078A5"/>
    <w:rsid w:val="00A07DC7"/>
    <w:rsid w:val="00A10122"/>
    <w:rsid w:val="00A1012C"/>
    <w:rsid w:val="00A102A0"/>
    <w:rsid w:val="00A107CB"/>
    <w:rsid w:val="00A10E70"/>
    <w:rsid w:val="00A10F85"/>
    <w:rsid w:val="00A110C3"/>
    <w:rsid w:val="00A11318"/>
    <w:rsid w:val="00A11B39"/>
    <w:rsid w:val="00A11D0D"/>
    <w:rsid w:val="00A12036"/>
    <w:rsid w:val="00A12910"/>
    <w:rsid w:val="00A13226"/>
    <w:rsid w:val="00A1325D"/>
    <w:rsid w:val="00A1380E"/>
    <w:rsid w:val="00A13C01"/>
    <w:rsid w:val="00A13E54"/>
    <w:rsid w:val="00A13E8E"/>
    <w:rsid w:val="00A13F1C"/>
    <w:rsid w:val="00A1469F"/>
    <w:rsid w:val="00A16253"/>
    <w:rsid w:val="00A1652B"/>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5225"/>
    <w:rsid w:val="00A253DB"/>
    <w:rsid w:val="00A254BA"/>
    <w:rsid w:val="00A25594"/>
    <w:rsid w:val="00A264A9"/>
    <w:rsid w:val="00A26FB4"/>
    <w:rsid w:val="00A27785"/>
    <w:rsid w:val="00A27DE8"/>
    <w:rsid w:val="00A27F93"/>
    <w:rsid w:val="00A30187"/>
    <w:rsid w:val="00A3090A"/>
    <w:rsid w:val="00A30C0A"/>
    <w:rsid w:val="00A312E9"/>
    <w:rsid w:val="00A3188A"/>
    <w:rsid w:val="00A319CB"/>
    <w:rsid w:val="00A3237C"/>
    <w:rsid w:val="00A32589"/>
    <w:rsid w:val="00A32942"/>
    <w:rsid w:val="00A32BAA"/>
    <w:rsid w:val="00A33687"/>
    <w:rsid w:val="00A3448A"/>
    <w:rsid w:val="00A34C4A"/>
    <w:rsid w:val="00A3565D"/>
    <w:rsid w:val="00A36004"/>
    <w:rsid w:val="00A36297"/>
    <w:rsid w:val="00A367A0"/>
    <w:rsid w:val="00A36EAB"/>
    <w:rsid w:val="00A37096"/>
    <w:rsid w:val="00A37109"/>
    <w:rsid w:val="00A373EF"/>
    <w:rsid w:val="00A3751C"/>
    <w:rsid w:val="00A37927"/>
    <w:rsid w:val="00A37C67"/>
    <w:rsid w:val="00A40021"/>
    <w:rsid w:val="00A40228"/>
    <w:rsid w:val="00A4130C"/>
    <w:rsid w:val="00A41CCB"/>
    <w:rsid w:val="00A41E2B"/>
    <w:rsid w:val="00A420B1"/>
    <w:rsid w:val="00A42927"/>
    <w:rsid w:val="00A42F4F"/>
    <w:rsid w:val="00A42F85"/>
    <w:rsid w:val="00A434E7"/>
    <w:rsid w:val="00A438D3"/>
    <w:rsid w:val="00A442BB"/>
    <w:rsid w:val="00A444EE"/>
    <w:rsid w:val="00A448DA"/>
    <w:rsid w:val="00A44CCC"/>
    <w:rsid w:val="00A45B74"/>
    <w:rsid w:val="00A45E74"/>
    <w:rsid w:val="00A4604E"/>
    <w:rsid w:val="00A46EF8"/>
    <w:rsid w:val="00A473EF"/>
    <w:rsid w:val="00A47411"/>
    <w:rsid w:val="00A4763C"/>
    <w:rsid w:val="00A47AFE"/>
    <w:rsid w:val="00A47EBD"/>
    <w:rsid w:val="00A505B5"/>
    <w:rsid w:val="00A50629"/>
    <w:rsid w:val="00A50AA5"/>
    <w:rsid w:val="00A50EAE"/>
    <w:rsid w:val="00A515D8"/>
    <w:rsid w:val="00A51628"/>
    <w:rsid w:val="00A52453"/>
    <w:rsid w:val="00A52E1D"/>
    <w:rsid w:val="00A52E75"/>
    <w:rsid w:val="00A531F0"/>
    <w:rsid w:val="00A536B0"/>
    <w:rsid w:val="00A53879"/>
    <w:rsid w:val="00A545B6"/>
    <w:rsid w:val="00A54B79"/>
    <w:rsid w:val="00A5546C"/>
    <w:rsid w:val="00A5567A"/>
    <w:rsid w:val="00A55BDE"/>
    <w:rsid w:val="00A56700"/>
    <w:rsid w:val="00A574D1"/>
    <w:rsid w:val="00A57FA2"/>
    <w:rsid w:val="00A6039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58D3"/>
    <w:rsid w:val="00A75966"/>
    <w:rsid w:val="00A761D4"/>
    <w:rsid w:val="00A7624B"/>
    <w:rsid w:val="00A7632A"/>
    <w:rsid w:val="00A76375"/>
    <w:rsid w:val="00A7648C"/>
    <w:rsid w:val="00A777A6"/>
    <w:rsid w:val="00A77EC4"/>
    <w:rsid w:val="00A809A7"/>
    <w:rsid w:val="00A80FEE"/>
    <w:rsid w:val="00A819A2"/>
    <w:rsid w:val="00A823E0"/>
    <w:rsid w:val="00A82A14"/>
    <w:rsid w:val="00A833BF"/>
    <w:rsid w:val="00A8386C"/>
    <w:rsid w:val="00A84493"/>
    <w:rsid w:val="00A84BFB"/>
    <w:rsid w:val="00A84EFF"/>
    <w:rsid w:val="00A8518B"/>
    <w:rsid w:val="00A855A3"/>
    <w:rsid w:val="00A86BB9"/>
    <w:rsid w:val="00A86BD4"/>
    <w:rsid w:val="00A87A06"/>
    <w:rsid w:val="00A87AA7"/>
    <w:rsid w:val="00A87EA9"/>
    <w:rsid w:val="00A906A3"/>
    <w:rsid w:val="00A909FE"/>
    <w:rsid w:val="00A90D6C"/>
    <w:rsid w:val="00A90E6E"/>
    <w:rsid w:val="00A9153D"/>
    <w:rsid w:val="00A915FA"/>
    <w:rsid w:val="00A9278C"/>
    <w:rsid w:val="00A92879"/>
    <w:rsid w:val="00A928A6"/>
    <w:rsid w:val="00A9338F"/>
    <w:rsid w:val="00A93505"/>
    <w:rsid w:val="00A93ACA"/>
    <w:rsid w:val="00A9442A"/>
    <w:rsid w:val="00A96080"/>
    <w:rsid w:val="00A967F5"/>
    <w:rsid w:val="00A96B45"/>
    <w:rsid w:val="00A96BD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51D6"/>
    <w:rsid w:val="00AA54BC"/>
    <w:rsid w:val="00AA5CEE"/>
    <w:rsid w:val="00AA690B"/>
    <w:rsid w:val="00AA7070"/>
    <w:rsid w:val="00AA71FC"/>
    <w:rsid w:val="00AA7FDC"/>
    <w:rsid w:val="00AB024A"/>
    <w:rsid w:val="00AB0BC8"/>
    <w:rsid w:val="00AB103E"/>
    <w:rsid w:val="00AB11CA"/>
    <w:rsid w:val="00AB14D9"/>
    <w:rsid w:val="00AB1857"/>
    <w:rsid w:val="00AB2911"/>
    <w:rsid w:val="00AB2A8C"/>
    <w:rsid w:val="00AB2EAD"/>
    <w:rsid w:val="00AB35D6"/>
    <w:rsid w:val="00AB381F"/>
    <w:rsid w:val="00AB3BA4"/>
    <w:rsid w:val="00AB4184"/>
    <w:rsid w:val="00AB436D"/>
    <w:rsid w:val="00AB44E0"/>
    <w:rsid w:val="00AB4802"/>
    <w:rsid w:val="00AB491B"/>
    <w:rsid w:val="00AB49BC"/>
    <w:rsid w:val="00AB4AB8"/>
    <w:rsid w:val="00AB50EB"/>
    <w:rsid w:val="00AB52DC"/>
    <w:rsid w:val="00AB5D01"/>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1FA5"/>
    <w:rsid w:val="00AC2ECD"/>
    <w:rsid w:val="00AC3119"/>
    <w:rsid w:val="00AC4861"/>
    <w:rsid w:val="00AC49FB"/>
    <w:rsid w:val="00AC4D1C"/>
    <w:rsid w:val="00AC4F66"/>
    <w:rsid w:val="00AC5A10"/>
    <w:rsid w:val="00AC5E44"/>
    <w:rsid w:val="00AC6564"/>
    <w:rsid w:val="00AC6898"/>
    <w:rsid w:val="00AC6DAB"/>
    <w:rsid w:val="00AC7064"/>
    <w:rsid w:val="00AC715E"/>
    <w:rsid w:val="00AC7513"/>
    <w:rsid w:val="00AC7BD8"/>
    <w:rsid w:val="00AD0A66"/>
    <w:rsid w:val="00AD0AA3"/>
    <w:rsid w:val="00AD1B46"/>
    <w:rsid w:val="00AD303E"/>
    <w:rsid w:val="00AD3D36"/>
    <w:rsid w:val="00AD3F28"/>
    <w:rsid w:val="00AD3F94"/>
    <w:rsid w:val="00AD44B0"/>
    <w:rsid w:val="00AD4A5A"/>
    <w:rsid w:val="00AD5383"/>
    <w:rsid w:val="00AD5B86"/>
    <w:rsid w:val="00AD5E07"/>
    <w:rsid w:val="00AD65CD"/>
    <w:rsid w:val="00AD683A"/>
    <w:rsid w:val="00AD73C4"/>
    <w:rsid w:val="00AD740B"/>
    <w:rsid w:val="00AD76D7"/>
    <w:rsid w:val="00AE0338"/>
    <w:rsid w:val="00AE09F1"/>
    <w:rsid w:val="00AE0B73"/>
    <w:rsid w:val="00AE10B9"/>
    <w:rsid w:val="00AE122E"/>
    <w:rsid w:val="00AE18FB"/>
    <w:rsid w:val="00AE193C"/>
    <w:rsid w:val="00AE27AC"/>
    <w:rsid w:val="00AE2B23"/>
    <w:rsid w:val="00AE2F68"/>
    <w:rsid w:val="00AE3371"/>
    <w:rsid w:val="00AE3AEE"/>
    <w:rsid w:val="00AE3E2F"/>
    <w:rsid w:val="00AE3F61"/>
    <w:rsid w:val="00AE40E0"/>
    <w:rsid w:val="00AE42BC"/>
    <w:rsid w:val="00AE4DBA"/>
    <w:rsid w:val="00AE4F07"/>
    <w:rsid w:val="00AE51E2"/>
    <w:rsid w:val="00AE5AC9"/>
    <w:rsid w:val="00AE5C18"/>
    <w:rsid w:val="00AE6894"/>
    <w:rsid w:val="00AE71B5"/>
    <w:rsid w:val="00AF01A6"/>
    <w:rsid w:val="00AF0205"/>
    <w:rsid w:val="00AF08B8"/>
    <w:rsid w:val="00AF1340"/>
    <w:rsid w:val="00AF1574"/>
    <w:rsid w:val="00AF19F9"/>
    <w:rsid w:val="00AF1C5D"/>
    <w:rsid w:val="00AF2557"/>
    <w:rsid w:val="00AF2BEB"/>
    <w:rsid w:val="00AF32CA"/>
    <w:rsid w:val="00AF3695"/>
    <w:rsid w:val="00AF3893"/>
    <w:rsid w:val="00AF3B4E"/>
    <w:rsid w:val="00AF3B60"/>
    <w:rsid w:val="00AF42D7"/>
    <w:rsid w:val="00AF4D84"/>
    <w:rsid w:val="00AF5BF3"/>
    <w:rsid w:val="00AF5C34"/>
    <w:rsid w:val="00AF5DCF"/>
    <w:rsid w:val="00AF6D71"/>
    <w:rsid w:val="00AF6EDB"/>
    <w:rsid w:val="00AF6F26"/>
    <w:rsid w:val="00AF7528"/>
    <w:rsid w:val="00AF79F3"/>
    <w:rsid w:val="00AF7A21"/>
    <w:rsid w:val="00B0008F"/>
    <w:rsid w:val="00B000A2"/>
    <w:rsid w:val="00B006FE"/>
    <w:rsid w:val="00B007CB"/>
    <w:rsid w:val="00B007E2"/>
    <w:rsid w:val="00B0082E"/>
    <w:rsid w:val="00B00A55"/>
    <w:rsid w:val="00B00F9A"/>
    <w:rsid w:val="00B015F7"/>
    <w:rsid w:val="00B01A4D"/>
    <w:rsid w:val="00B01D5E"/>
    <w:rsid w:val="00B01E7B"/>
    <w:rsid w:val="00B02AA9"/>
    <w:rsid w:val="00B02FA3"/>
    <w:rsid w:val="00B033C9"/>
    <w:rsid w:val="00B03C5C"/>
    <w:rsid w:val="00B03FFE"/>
    <w:rsid w:val="00B042A6"/>
    <w:rsid w:val="00B04B12"/>
    <w:rsid w:val="00B05084"/>
    <w:rsid w:val="00B052C6"/>
    <w:rsid w:val="00B05E5D"/>
    <w:rsid w:val="00B05EAF"/>
    <w:rsid w:val="00B062CC"/>
    <w:rsid w:val="00B06666"/>
    <w:rsid w:val="00B06951"/>
    <w:rsid w:val="00B07177"/>
    <w:rsid w:val="00B07A2E"/>
    <w:rsid w:val="00B101D9"/>
    <w:rsid w:val="00B10516"/>
    <w:rsid w:val="00B109D5"/>
    <w:rsid w:val="00B109E0"/>
    <w:rsid w:val="00B10C9C"/>
    <w:rsid w:val="00B11915"/>
    <w:rsid w:val="00B11EA6"/>
    <w:rsid w:val="00B12B37"/>
    <w:rsid w:val="00B12CC3"/>
    <w:rsid w:val="00B136E3"/>
    <w:rsid w:val="00B13E7C"/>
    <w:rsid w:val="00B13F76"/>
    <w:rsid w:val="00B14644"/>
    <w:rsid w:val="00B14937"/>
    <w:rsid w:val="00B14AF2"/>
    <w:rsid w:val="00B157F9"/>
    <w:rsid w:val="00B15CF2"/>
    <w:rsid w:val="00B15ED1"/>
    <w:rsid w:val="00B161B0"/>
    <w:rsid w:val="00B16289"/>
    <w:rsid w:val="00B163FA"/>
    <w:rsid w:val="00B165A7"/>
    <w:rsid w:val="00B16CAE"/>
    <w:rsid w:val="00B16E00"/>
    <w:rsid w:val="00B17343"/>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D17"/>
    <w:rsid w:val="00B27D94"/>
    <w:rsid w:val="00B27DB4"/>
    <w:rsid w:val="00B30178"/>
    <w:rsid w:val="00B30929"/>
    <w:rsid w:val="00B31149"/>
    <w:rsid w:val="00B325EC"/>
    <w:rsid w:val="00B32653"/>
    <w:rsid w:val="00B3292E"/>
    <w:rsid w:val="00B33A0A"/>
    <w:rsid w:val="00B34120"/>
    <w:rsid w:val="00B345B5"/>
    <w:rsid w:val="00B34C98"/>
    <w:rsid w:val="00B34FD1"/>
    <w:rsid w:val="00B355E1"/>
    <w:rsid w:val="00B3592A"/>
    <w:rsid w:val="00B36AF3"/>
    <w:rsid w:val="00B372AA"/>
    <w:rsid w:val="00B374BF"/>
    <w:rsid w:val="00B377BD"/>
    <w:rsid w:val="00B37A31"/>
    <w:rsid w:val="00B37B6B"/>
    <w:rsid w:val="00B4033A"/>
    <w:rsid w:val="00B40445"/>
    <w:rsid w:val="00B40766"/>
    <w:rsid w:val="00B40BF8"/>
    <w:rsid w:val="00B4102B"/>
    <w:rsid w:val="00B41888"/>
    <w:rsid w:val="00B418CD"/>
    <w:rsid w:val="00B41A75"/>
    <w:rsid w:val="00B41CC1"/>
    <w:rsid w:val="00B41EA3"/>
    <w:rsid w:val="00B42517"/>
    <w:rsid w:val="00B42663"/>
    <w:rsid w:val="00B42678"/>
    <w:rsid w:val="00B4271B"/>
    <w:rsid w:val="00B429CC"/>
    <w:rsid w:val="00B42DD4"/>
    <w:rsid w:val="00B44837"/>
    <w:rsid w:val="00B44CC7"/>
    <w:rsid w:val="00B44E15"/>
    <w:rsid w:val="00B45547"/>
    <w:rsid w:val="00B455E7"/>
    <w:rsid w:val="00B45A52"/>
    <w:rsid w:val="00B45E55"/>
    <w:rsid w:val="00B4610E"/>
    <w:rsid w:val="00B46116"/>
    <w:rsid w:val="00B46175"/>
    <w:rsid w:val="00B462DA"/>
    <w:rsid w:val="00B4642F"/>
    <w:rsid w:val="00B46AB1"/>
    <w:rsid w:val="00B46C47"/>
    <w:rsid w:val="00B46E80"/>
    <w:rsid w:val="00B46F69"/>
    <w:rsid w:val="00B479E2"/>
    <w:rsid w:val="00B50B8C"/>
    <w:rsid w:val="00B50C0F"/>
    <w:rsid w:val="00B510C5"/>
    <w:rsid w:val="00B51B11"/>
    <w:rsid w:val="00B51F12"/>
    <w:rsid w:val="00B51F4C"/>
    <w:rsid w:val="00B52240"/>
    <w:rsid w:val="00B5232D"/>
    <w:rsid w:val="00B53C7F"/>
    <w:rsid w:val="00B53F37"/>
    <w:rsid w:val="00B541DA"/>
    <w:rsid w:val="00B54324"/>
    <w:rsid w:val="00B54B57"/>
    <w:rsid w:val="00B552AA"/>
    <w:rsid w:val="00B55658"/>
    <w:rsid w:val="00B5567D"/>
    <w:rsid w:val="00B55809"/>
    <w:rsid w:val="00B5598A"/>
    <w:rsid w:val="00B55BC3"/>
    <w:rsid w:val="00B57A65"/>
    <w:rsid w:val="00B60697"/>
    <w:rsid w:val="00B6325C"/>
    <w:rsid w:val="00B634E6"/>
    <w:rsid w:val="00B63637"/>
    <w:rsid w:val="00B63B58"/>
    <w:rsid w:val="00B63B71"/>
    <w:rsid w:val="00B63D18"/>
    <w:rsid w:val="00B643AB"/>
    <w:rsid w:val="00B64E21"/>
    <w:rsid w:val="00B64F60"/>
    <w:rsid w:val="00B6539B"/>
    <w:rsid w:val="00B65410"/>
    <w:rsid w:val="00B65E2B"/>
    <w:rsid w:val="00B664C7"/>
    <w:rsid w:val="00B66BB9"/>
    <w:rsid w:val="00B66FF2"/>
    <w:rsid w:val="00B679F3"/>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A5C"/>
    <w:rsid w:val="00B74B48"/>
    <w:rsid w:val="00B75197"/>
    <w:rsid w:val="00B751A7"/>
    <w:rsid w:val="00B75852"/>
    <w:rsid w:val="00B75CBB"/>
    <w:rsid w:val="00B76DBE"/>
    <w:rsid w:val="00B77C13"/>
    <w:rsid w:val="00B80647"/>
    <w:rsid w:val="00B8070A"/>
    <w:rsid w:val="00B80782"/>
    <w:rsid w:val="00B81A6C"/>
    <w:rsid w:val="00B81E36"/>
    <w:rsid w:val="00B81E93"/>
    <w:rsid w:val="00B82428"/>
    <w:rsid w:val="00B82D1A"/>
    <w:rsid w:val="00B83051"/>
    <w:rsid w:val="00B84F14"/>
    <w:rsid w:val="00B84FDC"/>
    <w:rsid w:val="00B85495"/>
    <w:rsid w:val="00B85584"/>
    <w:rsid w:val="00B85CBE"/>
    <w:rsid w:val="00B85DE5"/>
    <w:rsid w:val="00B86890"/>
    <w:rsid w:val="00B86984"/>
    <w:rsid w:val="00B87B28"/>
    <w:rsid w:val="00B87CEF"/>
    <w:rsid w:val="00B9004C"/>
    <w:rsid w:val="00B9073C"/>
    <w:rsid w:val="00B90F73"/>
    <w:rsid w:val="00B910A7"/>
    <w:rsid w:val="00B911B8"/>
    <w:rsid w:val="00B92EC8"/>
    <w:rsid w:val="00B9322E"/>
    <w:rsid w:val="00B934C8"/>
    <w:rsid w:val="00B935B0"/>
    <w:rsid w:val="00B93700"/>
    <w:rsid w:val="00B93ABF"/>
    <w:rsid w:val="00B93B59"/>
    <w:rsid w:val="00B9406A"/>
    <w:rsid w:val="00B945AA"/>
    <w:rsid w:val="00B94D66"/>
    <w:rsid w:val="00B95BCE"/>
    <w:rsid w:val="00B95C43"/>
    <w:rsid w:val="00B97BED"/>
    <w:rsid w:val="00BA01BA"/>
    <w:rsid w:val="00BA0E86"/>
    <w:rsid w:val="00BA0FAB"/>
    <w:rsid w:val="00BA143B"/>
    <w:rsid w:val="00BA159F"/>
    <w:rsid w:val="00BA1744"/>
    <w:rsid w:val="00BA1913"/>
    <w:rsid w:val="00BA1C7A"/>
    <w:rsid w:val="00BA2280"/>
    <w:rsid w:val="00BA2A08"/>
    <w:rsid w:val="00BA31E6"/>
    <w:rsid w:val="00BA3712"/>
    <w:rsid w:val="00BA443F"/>
    <w:rsid w:val="00BA45F9"/>
    <w:rsid w:val="00BA465D"/>
    <w:rsid w:val="00BA46F6"/>
    <w:rsid w:val="00BA5121"/>
    <w:rsid w:val="00BA56D2"/>
    <w:rsid w:val="00BA5811"/>
    <w:rsid w:val="00BA76E0"/>
    <w:rsid w:val="00BA799B"/>
    <w:rsid w:val="00BB1924"/>
    <w:rsid w:val="00BB289E"/>
    <w:rsid w:val="00BB2A25"/>
    <w:rsid w:val="00BB2A3C"/>
    <w:rsid w:val="00BB324F"/>
    <w:rsid w:val="00BB33CF"/>
    <w:rsid w:val="00BB38B7"/>
    <w:rsid w:val="00BB3B7F"/>
    <w:rsid w:val="00BB3E78"/>
    <w:rsid w:val="00BB49E6"/>
    <w:rsid w:val="00BB4EAF"/>
    <w:rsid w:val="00BB51E9"/>
    <w:rsid w:val="00BB52DE"/>
    <w:rsid w:val="00BB63D3"/>
    <w:rsid w:val="00BB6475"/>
    <w:rsid w:val="00BB6C8A"/>
    <w:rsid w:val="00BB715B"/>
    <w:rsid w:val="00BB7812"/>
    <w:rsid w:val="00BB7A09"/>
    <w:rsid w:val="00BC040A"/>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F94"/>
    <w:rsid w:val="00BD4462"/>
    <w:rsid w:val="00BD48AC"/>
    <w:rsid w:val="00BD4C4F"/>
    <w:rsid w:val="00BD4D38"/>
    <w:rsid w:val="00BD5062"/>
    <w:rsid w:val="00BD514B"/>
    <w:rsid w:val="00BD5200"/>
    <w:rsid w:val="00BD5D17"/>
    <w:rsid w:val="00BD5F1A"/>
    <w:rsid w:val="00BD635A"/>
    <w:rsid w:val="00BD6BE8"/>
    <w:rsid w:val="00BE0A97"/>
    <w:rsid w:val="00BE0ACF"/>
    <w:rsid w:val="00BE0F80"/>
    <w:rsid w:val="00BE106E"/>
    <w:rsid w:val="00BE1234"/>
    <w:rsid w:val="00BE1FA1"/>
    <w:rsid w:val="00BE26DF"/>
    <w:rsid w:val="00BE2710"/>
    <w:rsid w:val="00BE2BA0"/>
    <w:rsid w:val="00BE2D12"/>
    <w:rsid w:val="00BE2FA6"/>
    <w:rsid w:val="00BE30CA"/>
    <w:rsid w:val="00BE3238"/>
    <w:rsid w:val="00BE333F"/>
    <w:rsid w:val="00BE363B"/>
    <w:rsid w:val="00BE37C3"/>
    <w:rsid w:val="00BE40BF"/>
    <w:rsid w:val="00BE4417"/>
    <w:rsid w:val="00BE463E"/>
    <w:rsid w:val="00BE49A1"/>
    <w:rsid w:val="00BE523E"/>
    <w:rsid w:val="00BE57D5"/>
    <w:rsid w:val="00BE5BFF"/>
    <w:rsid w:val="00BE61A4"/>
    <w:rsid w:val="00BE6821"/>
    <w:rsid w:val="00BE6924"/>
    <w:rsid w:val="00BE6F54"/>
    <w:rsid w:val="00BE707C"/>
    <w:rsid w:val="00BE7406"/>
    <w:rsid w:val="00BE749C"/>
    <w:rsid w:val="00BE7603"/>
    <w:rsid w:val="00BE762F"/>
    <w:rsid w:val="00BF0284"/>
    <w:rsid w:val="00BF0A93"/>
    <w:rsid w:val="00BF0E91"/>
    <w:rsid w:val="00BF1519"/>
    <w:rsid w:val="00BF1B38"/>
    <w:rsid w:val="00BF1BD1"/>
    <w:rsid w:val="00BF208E"/>
    <w:rsid w:val="00BF21A4"/>
    <w:rsid w:val="00BF2F2D"/>
    <w:rsid w:val="00BF3170"/>
    <w:rsid w:val="00BF3279"/>
    <w:rsid w:val="00BF418D"/>
    <w:rsid w:val="00BF44F5"/>
    <w:rsid w:val="00BF4621"/>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0E7"/>
    <w:rsid w:val="00C05360"/>
    <w:rsid w:val="00C05706"/>
    <w:rsid w:val="00C058E4"/>
    <w:rsid w:val="00C05A64"/>
    <w:rsid w:val="00C05CB5"/>
    <w:rsid w:val="00C06629"/>
    <w:rsid w:val="00C06F69"/>
    <w:rsid w:val="00C07377"/>
    <w:rsid w:val="00C07B34"/>
    <w:rsid w:val="00C10242"/>
    <w:rsid w:val="00C102E7"/>
    <w:rsid w:val="00C10478"/>
    <w:rsid w:val="00C104B9"/>
    <w:rsid w:val="00C1058A"/>
    <w:rsid w:val="00C1075A"/>
    <w:rsid w:val="00C10AFB"/>
    <w:rsid w:val="00C112CE"/>
    <w:rsid w:val="00C11787"/>
    <w:rsid w:val="00C11D2E"/>
    <w:rsid w:val="00C11F1D"/>
    <w:rsid w:val="00C12107"/>
    <w:rsid w:val="00C12342"/>
    <w:rsid w:val="00C12832"/>
    <w:rsid w:val="00C13489"/>
    <w:rsid w:val="00C13DC4"/>
    <w:rsid w:val="00C13F15"/>
    <w:rsid w:val="00C14D4B"/>
    <w:rsid w:val="00C1500D"/>
    <w:rsid w:val="00C150BD"/>
    <w:rsid w:val="00C154BB"/>
    <w:rsid w:val="00C1579A"/>
    <w:rsid w:val="00C15D9B"/>
    <w:rsid w:val="00C168CB"/>
    <w:rsid w:val="00C1736C"/>
    <w:rsid w:val="00C177BF"/>
    <w:rsid w:val="00C17E9C"/>
    <w:rsid w:val="00C17FFD"/>
    <w:rsid w:val="00C206E3"/>
    <w:rsid w:val="00C2094C"/>
    <w:rsid w:val="00C20D13"/>
    <w:rsid w:val="00C211BC"/>
    <w:rsid w:val="00C2147E"/>
    <w:rsid w:val="00C228B4"/>
    <w:rsid w:val="00C23052"/>
    <w:rsid w:val="00C230CD"/>
    <w:rsid w:val="00C2354A"/>
    <w:rsid w:val="00C241D0"/>
    <w:rsid w:val="00C241F8"/>
    <w:rsid w:val="00C244D6"/>
    <w:rsid w:val="00C2554E"/>
    <w:rsid w:val="00C257F1"/>
    <w:rsid w:val="00C25864"/>
    <w:rsid w:val="00C25B8B"/>
    <w:rsid w:val="00C26216"/>
    <w:rsid w:val="00C2786A"/>
    <w:rsid w:val="00C279B5"/>
    <w:rsid w:val="00C27AE9"/>
    <w:rsid w:val="00C27C45"/>
    <w:rsid w:val="00C31B04"/>
    <w:rsid w:val="00C31CB1"/>
    <w:rsid w:val="00C31D4C"/>
    <w:rsid w:val="00C33017"/>
    <w:rsid w:val="00C335F7"/>
    <w:rsid w:val="00C3387D"/>
    <w:rsid w:val="00C33DC9"/>
    <w:rsid w:val="00C34100"/>
    <w:rsid w:val="00C34361"/>
    <w:rsid w:val="00C349E2"/>
    <w:rsid w:val="00C34A5B"/>
    <w:rsid w:val="00C34AF3"/>
    <w:rsid w:val="00C37147"/>
    <w:rsid w:val="00C3719D"/>
    <w:rsid w:val="00C376D5"/>
    <w:rsid w:val="00C37E49"/>
    <w:rsid w:val="00C37FEC"/>
    <w:rsid w:val="00C401DB"/>
    <w:rsid w:val="00C40210"/>
    <w:rsid w:val="00C404D6"/>
    <w:rsid w:val="00C40A80"/>
    <w:rsid w:val="00C40F0C"/>
    <w:rsid w:val="00C4229E"/>
    <w:rsid w:val="00C427F8"/>
    <w:rsid w:val="00C429C8"/>
    <w:rsid w:val="00C42AED"/>
    <w:rsid w:val="00C43464"/>
    <w:rsid w:val="00C4456B"/>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55"/>
    <w:rsid w:val="00C613B2"/>
    <w:rsid w:val="00C61543"/>
    <w:rsid w:val="00C61E92"/>
    <w:rsid w:val="00C62829"/>
    <w:rsid w:val="00C63E95"/>
    <w:rsid w:val="00C642B3"/>
    <w:rsid w:val="00C644CA"/>
    <w:rsid w:val="00C64622"/>
    <w:rsid w:val="00C64672"/>
    <w:rsid w:val="00C646A6"/>
    <w:rsid w:val="00C64E38"/>
    <w:rsid w:val="00C65804"/>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EF4"/>
    <w:rsid w:val="00C73684"/>
    <w:rsid w:val="00C73CA6"/>
    <w:rsid w:val="00C73F58"/>
    <w:rsid w:val="00C748CF"/>
    <w:rsid w:val="00C74DC4"/>
    <w:rsid w:val="00C750EA"/>
    <w:rsid w:val="00C75AC5"/>
    <w:rsid w:val="00C75C9B"/>
    <w:rsid w:val="00C75D2F"/>
    <w:rsid w:val="00C75E12"/>
    <w:rsid w:val="00C75FD0"/>
    <w:rsid w:val="00C767BE"/>
    <w:rsid w:val="00C76E3C"/>
    <w:rsid w:val="00C76F3C"/>
    <w:rsid w:val="00C77003"/>
    <w:rsid w:val="00C77953"/>
    <w:rsid w:val="00C77961"/>
    <w:rsid w:val="00C77D17"/>
    <w:rsid w:val="00C80400"/>
    <w:rsid w:val="00C80550"/>
    <w:rsid w:val="00C807D6"/>
    <w:rsid w:val="00C80A30"/>
    <w:rsid w:val="00C80F51"/>
    <w:rsid w:val="00C80F9E"/>
    <w:rsid w:val="00C813D2"/>
    <w:rsid w:val="00C81568"/>
    <w:rsid w:val="00C81926"/>
    <w:rsid w:val="00C81A3E"/>
    <w:rsid w:val="00C81AED"/>
    <w:rsid w:val="00C81DEA"/>
    <w:rsid w:val="00C82A62"/>
    <w:rsid w:val="00C82BB6"/>
    <w:rsid w:val="00C82D14"/>
    <w:rsid w:val="00C8339F"/>
    <w:rsid w:val="00C8369D"/>
    <w:rsid w:val="00C83E97"/>
    <w:rsid w:val="00C84689"/>
    <w:rsid w:val="00C84C2A"/>
    <w:rsid w:val="00C850D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810"/>
    <w:rsid w:val="00C9096B"/>
    <w:rsid w:val="00C91070"/>
    <w:rsid w:val="00C911E2"/>
    <w:rsid w:val="00C91658"/>
    <w:rsid w:val="00C91827"/>
    <w:rsid w:val="00C924AD"/>
    <w:rsid w:val="00C92A37"/>
    <w:rsid w:val="00C93C4B"/>
    <w:rsid w:val="00C944AB"/>
    <w:rsid w:val="00C95241"/>
    <w:rsid w:val="00C95B40"/>
    <w:rsid w:val="00C96068"/>
    <w:rsid w:val="00CA0DE7"/>
    <w:rsid w:val="00CA0DF6"/>
    <w:rsid w:val="00CA11A4"/>
    <w:rsid w:val="00CA180F"/>
    <w:rsid w:val="00CA1BAA"/>
    <w:rsid w:val="00CA1ED8"/>
    <w:rsid w:val="00CA2C4B"/>
    <w:rsid w:val="00CA367A"/>
    <w:rsid w:val="00CA38C6"/>
    <w:rsid w:val="00CA3AA7"/>
    <w:rsid w:val="00CA488B"/>
    <w:rsid w:val="00CA4D3D"/>
    <w:rsid w:val="00CA529F"/>
    <w:rsid w:val="00CA58AD"/>
    <w:rsid w:val="00CA5ACA"/>
    <w:rsid w:val="00CA5BD4"/>
    <w:rsid w:val="00CA6236"/>
    <w:rsid w:val="00CA6D19"/>
    <w:rsid w:val="00CA6FA5"/>
    <w:rsid w:val="00CA7E0D"/>
    <w:rsid w:val="00CB06CB"/>
    <w:rsid w:val="00CB0776"/>
    <w:rsid w:val="00CB0934"/>
    <w:rsid w:val="00CB0CEA"/>
    <w:rsid w:val="00CB0FF5"/>
    <w:rsid w:val="00CB11C4"/>
    <w:rsid w:val="00CB1203"/>
    <w:rsid w:val="00CB16E5"/>
    <w:rsid w:val="00CB1F63"/>
    <w:rsid w:val="00CB28F1"/>
    <w:rsid w:val="00CB2BC7"/>
    <w:rsid w:val="00CB33B2"/>
    <w:rsid w:val="00CB3BA0"/>
    <w:rsid w:val="00CB40EA"/>
    <w:rsid w:val="00CB503F"/>
    <w:rsid w:val="00CB557D"/>
    <w:rsid w:val="00CB5924"/>
    <w:rsid w:val="00CB627B"/>
    <w:rsid w:val="00CB6577"/>
    <w:rsid w:val="00CB658F"/>
    <w:rsid w:val="00CB6825"/>
    <w:rsid w:val="00CB68B1"/>
    <w:rsid w:val="00CB6B2F"/>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0F3"/>
    <w:rsid w:val="00CC44A8"/>
    <w:rsid w:val="00CC4F36"/>
    <w:rsid w:val="00CC50E9"/>
    <w:rsid w:val="00CC6D6B"/>
    <w:rsid w:val="00CC6DD5"/>
    <w:rsid w:val="00CC7B45"/>
    <w:rsid w:val="00CC7F88"/>
    <w:rsid w:val="00CD025D"/>
    <w:rsid w:val="00CD0403"/>
    <w:rsid w:val="00CD07B5"/>
    <w:rsid w:val="00CD07E0"/>
    <w:rsid w:val="00CD07F5"/>
    <w:rsid w:val="00CD0D88"/>
    <w:rsid w:val="00CD0F80"/>
    <w:rsid w:val="00CD1188"/>
    <w:rsid w:val="00CD13B5"/>
    <w:rsid w:val="00CD13D8"/>
    <w:rsid w:val="00CD1C93"/>
    <w:rsid w:val="00CD20A4"/>
    <w:rsid w:val="00CD29AA"/>
    <w:rsid w:val="00CD2D1C"/>
    <w:rsid w:val="00CD2ED1"/>
    <w:rsid w:val="00CD337B"/>
    <w:rsid w:val="00CD356D"/>
    <w:rsid w:val="00CD35A6"/>
    <w:rsid w:val="00CD3A21"/>
    <w:rsid w:val="00CD40FB"/>
    <w:rsid w:val="00CD41D1"/>
    <w:rsid w:val="00CD54D6"/>
    <w:rsid w:val="00CD5F92"/>
    <w:rsid w:val="00CD652D"/>
    <w:rsid w:val="00CD6611"/>
    <w:rsid w:val="00CD6A35"/>
    <w:rsid w:val="00CD6D47"/>
    <w:rsid w:val="00CD7759"/>
    <w:rsid w:val="00CD7A80"/>
    <w:rsid w:val="00CD7E02"/>
    <w:rsid w:val="00CD7F4F"/>
    <w:rsid w:val="00CE0314"/>
    <w:rsid w:val="00CE0424"/>
    <w:rsid w:val="00CE05C7"/>
    <w:rsid w:val="00CE0ABB"/>
    <w:rsid w:val="00CE129B"/>
    <w:rsid w:val="00CE13BB"/>
    <w:rsid w:val="00CE1CDA"/>
    <w:rsid w:val="00CE1FF6"/>
    <w:rsid w:val="00CE246C"/>
    <w:rsid w:val="00CE25F6"/>
    <w:rsid w:val="00CE2B7C"/>
    <w:rsid w:val="00CE2C62"/>
    <w:rsid w:val="00CE46EF"/>
    <w:rsid w:val="00CE474A"/>
    <w:rsid w:val="00CE4888"/>
    <w:rsid w:val="00CE4969"/>
    <w:rsid w:val="00CE4D85"/>
    <w:rsid w:val="00CE4E9B"/>
    <w:rsid w:val="00CE7561"/>
    <w:rsid w:val="00CF1354"/>
    <w:rsid w:val="00CF24D1"/>
    <w:rsid w:val="00CF2BAA"/>
    <w:rsid w:val="00CF38DC"/>
    <w:rsid w:val="00CF39C4"/>
    <w:rsid w:val="00CF3A94"/>
    <w:rsid w:val="00CF3AC5"/>
    <w:rsid w:val="00CF3B1F"/>
    <w:rsid w:val="00CF3BF6"/>
    <w:rsid w:val="00CF4935"/>
    <w:rsid w:val="00CF52BB"/>
    <w:rsid w:val="00CF5700"/>
    <w:rsid w:val="00CF59EB"/>
    <w:rsid w:val="00CF5A2E"/>
    <w:rsid w:val="00CF6151"/>
    <w:rsid w:val="00CF625B"/>
    <w:rsid w:val="00CF687E"/>
    <w:rsid w:val="00CF728C"/>
    <w:rsid w:val="00D00468"/>
    <w:rsid w:val="00D01196"/>
    <w:rsid w:val="00D01201"/>
    <w:rsid w:val="00D01234"/>
    <w:rsid w:val="00D013C6"/>
    <w:rsid w:val="00D017F3"/>
    <w:rsid w:val="00D0241C"/>
    <w:rsid w:val="00D0272C"/>
    <w:rsid w:val="00D02A44"/>
    <w:rsid w:val="00D02E2F"/>
    <w:rsid w:val="00D02F96"/>
    <w:rsid w:val="00D032C9"/>
    <w:rsid w:val="00D03373"/>
    <w:rsid w:val="00D0349B"/>
    <w:rsid w:val="00D03B86"/>
    <w:rsid w:val="00D03F5B"/>
    <w:rsid w:val="00D04A4D"/>
    <w:rsid w:val="00D04C43"/>
    <w:rsid w:val="00D05F6A"/>
    <w:rsid w:val="00D06252"/>
    <w:rsid w:val="00D0652F"/>
    <w:rsid w:val="00D065FD"/>
    <w:rsid w:val="00D076B7"/>
    <w:rsid w:val="00D076D4"/>
    <w:rsid w:val="00D10249"/>
    <w:rsid w:val="00D10D6A"/>
    <w:rsid w:val="00D1121F"/>
    <w:rsid w:val="00D11457"/>
    <w:rsid w:val="00D115C3"/>
    <w:rsid w:val="00D11623"/>
    <w:rsid w:val="00D11888"/>
    <w:rsid w:val="00D11897"/>
    <w:rsid w:val="00D12445"/>
    <w:rsid w:val="00D12C2A"/>
    <w:rsid w:val="00D13135"/>
    <w:rsid w:val="00D132AE"/>
    <w:rsid w:val="00D13CF1"/>
    <w:rsid w:val="00D13E4E"/>
    <w:rsid w:val="00D13F8F"/>
    <w:rsid w:val="00D141EE"/>
    <w:rsid w:val="00D14772"/>
    <w:rsid w:val="00D14800"/>
    <w:rsid w:val="00D1487D"/>
    <w:rsid w:val="00D14FB6"/>
    <w:rsid w:val="00D150D4"/>
    <w:rsid w:val="00D1514C"/>
    <w:rsid w:val="00D15AD0"/>
    <w:rsid w:val="00D16ED9"/>
    <w:rsid w:val="00D174EF"/>
    <w:rsid w:val="00D17BD5"/>
    <w:rsid w:val="00D17C60"/>
    <w:rsid w:val="00D17CAF"/>
    <w:rsid w:val="00D203A2"/>
    <w:rsid w:val="00D20E2B"/>
    <w:rsid w:val="00D21CCF"/>
    <w:rsid w:val="00D21E33"/>
    <w:rsid w:val="00D227B9"/>
    <w:rsid w:val="00D22808"/>
    <w:rsid w:val="00D2338F"/>
    <w:rsid w:val="00D239A7"/>
    <w:rsid w:val="00D23BE0"/>
    <w:rsid w:val="00D23F47"/>
    <w:rsid w:val="00D24537"/>
    <w:rsid w:val="00D24E2C"/>
    <w:rsid w:val="00D25484"/>
    <w:rsid w:val="00D258AF"/>
    <w:rsid w:val="00D25C0D"/>
    <w:rsid w:val="00D25DA8"/>
    <w:rsid w:val="00D260B3"/>
    <w:rsid w:val="00D267EA"/>
    <w:rsid w:val="00D26843"/>
    <w:rsid w:val="00D27F1F"/>
    <w:rsid w:val="00D302DB"/>
    <w:rsid w:val="00D30B31"/>
    <w:rsid w:val="00D3163A"/>
    <w:rsid w:val="00D316E3"/>
    <w:rsid w:val="00D31AD4"/>
    <w:rsid w:val="00D31DA6"/>
    <w:rsid w:val="00D3247F"/>
    <w:rsid w:val="00D32C2E"/>
    <w:rsid w:val="00D32E15"/>
    <w:rsid w:val="00D3300B"/>
    <w:rsid w:val="00D339B6"/>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418"/>
    <w:rsid w:val="00D40798"/>
    <w:rsid w:val="00D40ABF"/>
    <w:rsid w:val="00D40B33"/>
    <w:rsid w:val="00D41348"/>
    <w:rsid w:val="00D416D9"/>
    <w:rsid w:val="00D41E91"/>
    <w:rsid w:val="00D42E44"/>
    <w:rsid w:val="00D4318F"/>
    <w:rsid w:val="00D436DE"/>
    <w:rsid w:val="00D438BF"/>
    <w:rsid w:val="00D440F8"/>
    <w:rsid w:val="00D443BE"/>
    <w:rsid w:val="00D448EB"/>
    <w:rsid w:val="00D44ECC"/>
    <w:rsid w:val="00D44F38"/>
    <w:rsid w:val="00D4668B"/>
    <w:rsid w:val="00D46C46"/>
    <w:rsid w:val="00D46C59"/>
    <w:rsid w:val="00D46F26"/>
    <w:rsid w:val="00D476EB"/>
    <w:rsid w:val="00D47902"/>
    <w:rsid w:val="00D47909"/>
    <w:rsid w:val="00D507F0"/>
    <w:rsid w:val="00D50DBB"/>
    <w:rsid w:val="00D524EF"/>
    <w:rsid w:val="00D53113"/>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76CA"/>
    <w:rsid w:val="00D57C50"/>
    <w:rsid w:val="00D57D59"/>
    <w:rsid w:val="00D57EB4"/>
    <w:rsid w:val="00D60C4A"/>
    <w:rsid w:val="00D60E43"/>
    <w:rsid w:val="00D615CA"/>
    <w:rsid w:val="00D61AF5"/>
    <w:rsid w:val="00D61B02"/>
    <w:rsid w:val="00D61C5E"/>
    <w:rsid w:val="00D62353"/>
    <w:rsid w:val="00D624C5"/>
    <w:rsid w:val="00D62DA5"/>
    <w:rsid w:val="00D62EBE"/>
    <w:rsid w:val="00D63343"/>
    <w:rsid w:val="00D6381A"/>
    <w:rsid w:val="00D64B7F"/>
    <w:rsid w:val="00D64BF6"/>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535"/>
    <w:rsid w:val="00D75A06"/>
    <w:rsid w:val="00D76CF7"/>
    <w:rsid w:val="00D774C8"/>
    <w:rsid w:val="00D774F7"/>
    <w:rsid w:val="00D77B1D"/>
    <w:rsid w:val="00D8002F"/>
    <w:rsid w:val="00D8021F"/>
    <w:rsid w:val="00D80383"/>
    <w:rsid w:val="00D809F8"/>
    <w:rsid w:val="00D80B55"/>
    <w:rsid w:val="00D819D0"/>
    <w:rsid w:val="00D823C6"/>
    <w:rsid w:val="00D8259C"/>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2982"/>
    <w:rsid w:val="00D92F45"/>
    <w:rsid w:val="00D932AE"/>
    <w:rsid w:val="00D9364C"/>
    <w:rsid w:val="00D93A32"/>
    <w:rsid w:val="00D94E92"/>
    <w:rsid w:val="00D95615"/>
    <w:rsid w:val="00D9578D"/>
    <w:rsid w:val="00D97DD8"/>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FF2"/>
    <w:rsid w:val="00DB07CE"/>
    <w:rsid w:val="00DB0915"/>
    <w:rsid w:val="00DB0A9F"/>
    <w:rsid w:val="00DB0D00"/>
    <w:rsid w:val="00DB0F39"/>
    <w:rsid w:val="00DB12BB"/>
    <w:rsid w:val="00DB1873"/>
    <w:rsid w:val="00DB3549"/>
    <w:rsid w:val="00DB3689"/>
    <w:rsid w:val="00DB377D"/>
    <w:rsid w:val="00DB4094"/>
    <w:rsid w:val="00DB482C"/>
    <w:rsid w:val="00DB4958"/>
    <w:rsid w:val="00DB4A5F"/>
    <w:rsid w:val="00DB51F7"/>
    <w:rsid w:val="00DB5928"/>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6206"/>
    <w:rsid w:val="00DC6A99"/>
    <w:rsid w:val="00DC7070"/>
    <w:rsid w:val="00DC71AC"/>
    <w:rsid w:val="00DC74F7"/>
    <w:rsid w:val="00DC7515"/>
    <w:rsid w:val="00DC7C69"/>
    <w:rsid w:val="00DC7E97"/>
    <w:rsid w:val="00DD0137"/>
    <w:rsid w:val="00DD064E"/>
    <w:rsid w:val="00DD0811"/>
    <w:rsid w:val="00DD11F0"/>
    <w:rsid w:val="00DD1688"/>
    <w:rsid w:val="00DD265E"/>
    <w:rsid w:val="00DD2747"/>
    <w:rsid w:val="00DD2B73"/>
    <w:rsid w:val="00DD313E"/>
    <w:rsid w:val="00DD33CE"/>
    <w:rsid w:val="00DD383C"/>
    <w:rsid w:val="00DD3CD1"/>
    <w:rsid w:val="00DD4CA8"/>
    <w:rsid w:val="00DD5214"/>
    <w:rsid w:val="00DD5977"/>
    <w:rsid w:val="00DD6746"/>
    <w:rsid w:val="00DD68C9"/>
    <w:rsid w:val="00DD76F7"/>
    <w:rsid w:val="00DD773B"/>
    <w:rsid w:val="00DE03D1"/>
    <w:rsid w:val="00DE0ADB"/>
    <w:rsid w:val="00DE0AEF"/>
    <w:rsid w:val="00DE0C77"/>
    <w:rsid w:val="00DE0FB3"/>
    <w:rsid w:val="00DE144C"/>
    <w:rsid w:val="00DE1CD1"/>
    <w:rsid w:val="00DE2549"/>
    <w:rsid w:val="00DE3A8D"/>
    <w:rsid w:val="00DE4936"/>
    <w:rsid w:val="00DE4E20"/>
    <w:rsid w:val="00DE4EDF"/>
    <w:rsid w:val="00DE51DD"/>
    <w:rsid w:val="00DE53C1"/>
    <w:rsid w:val="00DE53C3"/>
    <w:rsid w:val="00DE5608"/>
    <w:rsid w:val="00DE58D0"/>
    <w:rsid w:val="00DE5B3E"/>
    <w:rsid w:val="00DE654F"/>
    <w:rsid w:val="00DE6B01"/>
    <w:rsid w:val="00DE6B02"/>
    <w:rsid w:val="00DE6F51"/>
    <w:rsid w:val="00DE749D"/>
    <w:rsid w:val="00DE7963"/>
    <w:rsid w:val="00DE7E77"/>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41FC"/>
    <w:rsid w:val="00E04E14"/>
    <w:rsid w:val="00E05348"/>
    <w:rsid w:val="00E05A19"/>
    <w:rsid w:val="00E061AC"/>
    <w:rsid w:val="00E061EC"/>
    <w:rsid w:val="00E0640E"/>
    <w:rsid w:val="00E065F1"/>
    <w:rsid w:val="00E066CE"/>
    <w:rsid w:val="00E0698D"/>
    <w:rsid w:val="00E06A02"/>
    <w:rsid w:val="00E06BFF"/>
    <w:rsid w:val="00E07036"/>
    <w:rsid w:val="00E0752C"/>
    <w:rsid w:val="00E10DBE"/>
    <w:rsid w:val="00E10F3F"/>
    <w:rsid w:val="00E110E7"/>
    <w:rsid w:val="00E1139F"/>
    <w:rsid w:val="00E11B20"/>
    <w:rsid w:val="00E11CF2"/>
    <w:rsid w:val="00E1230D"/>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7D9"/>
    <w:rsid w:val="00E17FA2"/>
    <w:rsid w:val="00E204B3"/>
    <w:rsid w:val="00E20A66"/>
    <w:rsid w:val="00E20C90"/>
    <w:rsid w:val="00E20E52"/>
    <w:rsid w:val="00E21170"/>
    <w:rsid w:val="00E212F8"/>
    <w:rsid w:val="00E21632"/>
    <w:rsid w:val="00E21870"/>
    <w:rsid w:val="00E21FA6"/>
    <w:rsid w:val="00E22330"/>
    <w:rsid w:val="00E23A82"/>
    <w:rsid w:val="00E24318"/>
    <w:rsid w:val="00E243EF"/>
    <w:rsid w:val="00E24660"/>
    <w:rsid w:val="00E250C2"/>
    <w:rsid w:val="00E25652"/>
    <w:rsid w:val="00E25686"/>
    <w:rsid w:val="00E25C16"/>
    <w:rsid w:val="00E25E2A"/>
    <w:rsid w:val="00E25EE0"/>
    <w:rsid w:val="00E25F33"/>
    <w:rsid w:val="00E26208"/>
    <w:rsid w:val="00E26645"/>
    <w:rsid w:val="00E26889"/>
    <w:rsid w:val="00E26CBD"/>
    <w:rsid w:val="00E27314"/>
    <w:rsid w:val="00E27688"/>
    <w:rsid w:val="00E3050F"/>
    <w:rsid w:val="00E30AC7"/>
    <w:rsid w:val="00E30AD1"/>
    <w:rsid w:val="00E30B5A"/>
    <w:rsid w:val="00E30DF9"/>
    <w:rsid w:val="00E30F31"/>
    <w:rsid w:val="00E3123D"/>
    <w:rsid w:val="00E31461"/>
    <w:rsid w:val="00E316B5"/>
    <w:rsid w:val="00E318C9"/>
    <w:rsid w:val="00E31D43"/>
    <w:rsid w:val="00E32608"/>
    <w:rsid w:val="00E34188"/>
    <w:rsid w:val="00E34237"/>
    <w:rsid w:val="00E34671"/>
    <w:rsid w:val="00E34A7A"/>
    <w:rsid w:val="00E34B6E"/>
    <w:rsid w:val="00E34B96"/>
    <w:rsid w:val="00E34D53"/>
    <w:rsid w:val="00E34ED5"/>
    <w:rsid w:val="00E35559"/>
    <w:rsid w:val="00E3623E"/>
    <w:rsid w:val="00E36A0E"/>
    <w:rsid w:val="00E36BC0"/>
    <w:rsid w:val="00E36DF2"/>
    <w:rsid w:val="00E3723A"/>
    <w:rsid w:val="00E376BA"/>
    <w:rsid w:val="00E37860"/>
    <w:rsid w:val="00E403B8"/>
    <w:rsid w:val="00E4153E"/>
    <w:rsid w:val="00E41A8A"/>
    <w:rsid w:val="00E41C2B"/>
    <w:rsid w:val="00E42EE7"/>
    <w:rsid w:val="00E433B9"/>
    <w:rsid w:val="00E436C4"/>
    <w:rsid w:val="00E446F1"/>
    <w:rsid w:val="00E447F2"/>
    <w:rsid w:val="00E44C33"/>
    <w:rsid w:val="00E458B1"/>
    <w:rsid w:val="00E45D68"/>
    <w:rsid w:val="00E460A3"/>
    <w:rsid w:val="00E46886"/>
    <w:rsid w:val="00E475E9"/>
    <w:rsid w:val="00E4786D"/>
    <w:rsid w:val="00E47AEF"/>
    <w:rsid w:val="00E5023E"/>
    <w:rsid w:val="00E503EB"/>
    <w:rsid w:val="00E51202"/>
    <w:rsid w:val="00E51539"/>
    <w:rsid w:val="00E51E99"/>
    <w:rsid w:val="00E523FE"/>
    <w:rsid w:val="00E52648"/>
    <w:rsid w:val="00E53425"/>
    <w:rsid w:val="00E53B75"/>
    <w:rsid w:val="00E53C44"/>
    <w:rsid w:val="00E545D9"/>
    <w:rsid w:val="00E5486B"/>
    <w:rsid w:val="00E54E3B"/>
    <w:rsid w:val="00E54EB7"/>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60D9"/>
    <w:rsid w:val="00E668BD"/>
    <w:rsid w:val="00E66BB8"/>
    <w:rsid w:val="00E67C51"/>
    <w:rsid w:val="00E70AE8"/>
    <w:rsid w:val="00E70ED0"/>
    <w:rsid w:val="00E70FEB"/>
    <w:rsid w:val="00E7183A"/>
    <w:rsid w:val="00E71C13"/>
    <w:rsid w:val="00E71F49"/>
    <w:rsid w:val="00E72EFC"/>
    <w:rsid w:val="00E73750"/>
    <w:rsid w:val="00E737AD"/>
    <w:rsid w:val="00E73EA1"/>
    <w:rsid w:val="00E7456F"/>
    <w:rsid w:val="00E74714"/>
    <w:rsid w:val="00E749BA"/>
    <w:rsid w:val="00E750B4"/>
    <w:rsid w:val="00E75582"/>
    <w:rsid w:val="00E758EC"/>
    <w:rsid w:val="00E758F2"/>
    <w:rsid w:val="00E75C1B"/>
    <w:rsid w:val="00E75D03"/>
    <w:rsid w:val="00E75D38"/>
    <w:rsid w:val="00E763F9"/>
    <w:rsid w:val="00E76D97"/>
    <w:rsid w:val="00E808E9"/>
    <w:rsid w:val="00E80BF0"/>
    <w:rsid w:val="00E80F34"/>
    <w:rsid w:val="00E81973"/>
    <w:rsid w:val="00E81B89"/>
    <w:rsid w:val="00E81CCF"/>
    <w:rsid w:val="00E81DF1"/>
    <w:rsid w:val="00E81F10"/>
    <w:rsid w:val="00E81FF8"/>
    <w:rsid w:val="00E8234C"/>
    <w:rsid w:val="00E8267C"/>
    <w:rsid w:val="00E83211"/>
    <w:rsid w:val="00E8369D"/>
    <w:rsid w:val="00E83AA9"/>
    <w:rsid w:val="00E84BD9"/>
    <w:rsid w:val="00E853BA"/>
    <w:rsid w:val="00E85928"/>
    <w:rsid w:val="00E85A01"/>
    <w:rsid w:val="00E85C2F"/>
    <w:rsid w:val="00E86F35"/>
    <w:rsid w:val="00E87822"/>
    <w:rsid w:val="00E90299"/>
    <w:rsid w:val="00E90395"/>
    <w:rsid w:val="00E90598"/>
    <w:rsid w:val="00E90A9E"/>
    <w:rsid w:val="00E90E49"/>
    <w:rsid w:val="00E90F99"/>
    <w:rsid w:val="00E916D8"/>
    <w:rsid w:val="00E917AD"/>
    <w:rsid w:val="00E917F9"/>
    <w:rsid w:val="00E91AE2"/>
    <w:rsid w:val="00E91F3A"/>
    <w:rsid w:val="00E92083"/>
    <w:rsid w:val="00E9291C"/>
    <w:rsid w:val="00E92A3F"/>
    <w:rsid w:val="00E92FB9"/>
    <w:rsid w:val="00E93082"/>
    <w:rsid w:val="00E934B0"/>
    <w:rsid w:val="00E93551"/>
    <w:rsid w:val="00E9380B"/>
    <w:rsid w:val="00E93893"/>
    <w:rsid w:val="00E93B1F"/>
    <w:rsid w:val="00E93FFE"/>
    <w:rsid w:val="00E94C3B"/>
    <w:rsid w:val="00E94DE6"/>
    <w:rsid w:val="00E94F8A"/>
    <w:rsid w:val="00E9531E"/>
    <w:rsid w:val="00E95CCB"/>
    <w:rsid w:val="00E964FD"/>
    <w:rsid w:val="00E96D72"/>
    <w:rsid w:val="00E96EA8"/>
    <w:rsid w:val="00E9769B"/>
    <w:rsid w:val="00E97FBD"/>
    <w:rsid w:val="00EA061E"/>
    <w:rsid w:val="00EA0A0F"/>
    <w:rsid w:val="00EA1B48"/>
    <w:rsid w:val="00EA1C04"/>
    <w:rsid w:val="00EA21AA"/>
    <w:rsid w:val="00EA2280"/>
    <w:rsid w:val="00EA2366"/>
    <w:rsid w:val="00EA24F1"/>
    <w:rsid w:val="00EA2657"/>
    <w:rsid w:val="00EA32D7"/>
    <w:rsid w:val="00EA35EF"/>
    <w:rsid w:val="00EA3808"/>
    <w:rsid w:val="00EA3B69"/>
    <w:rsid w:val="00EA3C1F"/>
    <w:rsid w:val="00EA4B48"/>
    <w:rsid w:val="00EA4C81"/>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1E05"/>
    <w:rsid w:val="00EB2115"/>
    <w:rsid w:val="00EB268A"/>
    <w:rsid w:val="00EB26DC"/>
    <w:rsid w:val="00EB2980"/>
    <w:rsid w:val="00EB2CE7"/>
    <w:rsid w:val="00EB2EB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13C6"/>
    <w:rsid w:val="00EC1453"/>
    <w:rsid w:val="00EC1652"/>
    <w:rsid w:val="00EC27C6"/>
    <w:rsid w:val="00EC3077"/>
    <w:rsid w:val="00EC391E"/>
    <w:rsid w:val="00EC39E4"/>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13E"/>
    <w:rsid w:val="00ED5581"/>
    <w:rsid w:val="00ED5668"/>
    <w:rsid w:val="00ED5798"/>
    <w:rsid w:val="00ED674C"/>
    <w:rsid w:val="00ED6A11"/>
    <w:rsid w:val="00ED6DB4"/>
    <w:rsid w:val="00ED75DF"/>
    <w:rsid w:val="00ED79C2"/>
    <w:rsid w:val="00EE0D7C"/>
    <w:rsid w:val="00EE186A"/>
    <w:rsid w:val="00EE1937"/>
    <w:rsid w:val="00EE28ED"/>
    <w:rsid w:val="00EE2968"/>
    <w:rsid w:val="00EE2AAE"/>
    <w:rsid w:val="00EE3E75"/>
    <w:rsid w:val="00EE4034"/>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862"/>
    <w:rsid w:val="00EF3B06"/>
    <w:rsid w:val="00EF464D"/>
    <w:rsid w:val="00EF5160"/>
    <w:rsid w:val="00EF53AE"/>
    <w:rsid w:val="00EF5787"/>
    <w:rsid w:val="00EF60D0"/>
    <w:rsid w:val="00EF60DD"/>
    <w:rsid w:val="00EF60EB"/>
    <w:rsid w:val="00EF62AF"/>
    <w:rsid w:val="00EF63FA"/>
    <w:rsid w:val="00EF64BF"/>
    <w:rsid w:val="00EF6514"/>
    <w:rsid w:val="00EF68DB"/>
    <w:rsid w:val="00EF68E5"/>
    <w:rsid w:val="00EF6CB9"/>
    <w:rsid w:val="00EF6DF0"/>
    <w:rsid w:val="00EF7A28"/>
    <w:rsid w:val="00EF7B48"/>
    <w:rsid w:val="00EF7C75"/>
    <w:rsid w:val="00EF7CF5"/>
    <w:rsid w:val="00F002B6"/>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148E"/>
    <w:rsid w:val="00F12187"/>
    <w:rsid w:val="00F122A5"/>
    <w:rsid w:val="00F1254A"/>
    <w:rsid w:val="00F12611"/>
    <w:rsid w:val="00F12B64"/>
    <w:rsid w:val="00F13079"/>
    <w:rsid w:val="00F135AA"/>
    <w:rsid w:val="00F13998"/>
    <w:rsid w:val="00F13E1E"/>
    <w:rsid w:val="00F142C2"/>
    <w:rsid w:val="00F1435C"/>
    <w:rsid w:val="00F149B8"/>
    <w:rsid w:val="00F14A7F"/>
    <w:rsid w:val="00F14D0B"/>
    <w:rsid w:val="00F154FB"/>
    <w:rsid w:val="00F15FA5"/>
    <w:rsid w:val="00F166A5"/>
    <w:rsid w:val="00F16BD5"/>
    <w:rsid w:val="00F17A95"/>
    <w:rsid w:val="00F17BAA"/>
    <w:rsid w:val="00F2020D"/>
    <w:rsid w:val="00F209B7"/>
    <w:rsid w:val="00F20BF7"/>
    <w:rsid w:val="00F20CC3"/>
    <w:rsid w:val="00F21660"/>
    <w:rsid w:val="00F223C2"/>
    <w:rsid w:val="00F2376F"/>
    <w:rsid w:val="00F23ABA"/>
    <w:rsid w:val="00F243D8"/>
    <w:rsid w:val="00F248F5"/>
    <w:rsid w:val="00F25F40"/>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5FDD"/>
    <w:rsid w:val="00F36056"/>
    <w:rsid w:val="00F3608A"/>
    <w:rsid w:val="00F366E9"/>
    <w:rsid w:val="00F36C8F"/>
    <w:rsid w:val="00F36DF9"/>
    <w:rsid w:val="00F36E94"/>
    <w:rsid w:val="00F36FCE"/>
    <w:rsid w:val="00F37B56"/>
    <w:rsid w:val="00F4031F"/>
    <w:rsid w:val="00F40443"/>
    <w:rsid w:val="00F40F0C"/>
    <w:rsid w:val="00F41031"/>
    <w:rsid w:val="00F42146"/>
    <w:rsid w:val="00F428B5"/>
    <w:rsid w:val="00F4307D"/>
    <w:rsid w:val="00F430EB"/>
    <w:rsid w:val="00F436E8"/>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357"/>
    <w:rsid w:val="00F50373"/>
    <w:rsid w:val="00F5058F"/>
    <w:rsid w:val="00F505CF"/>
    <w:rsid w:val="00F505D0"/>
    <w:rsid w:val="00F50636"/>
    <w:rsid w:val="00F5078E"/>
    <w:rsid w:val="00F507AF"/>
    <w:rsid w:val="00F507D1"/>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60119"/>
    <w:rsid w:val="00F607C5"/>
    <w:rsid w:val="00F60DEA"/>
    <w:rsid w:val="00F6107E"/>
    <w:rsid w:val="00F6154C"/>
    <w:rsid w:val="00F618A6"/>
    <w:rsid w:val="00F61CA9"/>
    <w:rsid w:val="00F6204D"/>
    <w:rsid w:val="00F6208D"/>
    <w:rsid w:val="00F6302A"/>
    <w:rsid w:val="00F630AB"/>
    <w:rsid w:val="00F632E4"/>
    <w:rsid w:val="00F64522"/>
    <w:rsid w:val="00F64B21"/>
    <w:rsid w:val="00F64C2B"/>
    <w:rsid w:val="00F64CE6"/>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42D0"/>
    <w:rsid w:val="00F8456C"/>
    <w:rsid w:val="00F8461C"/>
    <w:rsid w:val="00F8467C"/>
    <w:rsid w:val="00F848FD"/>
    <w:rsid w:val="00F852CF"/>
    <w:rsid w:val="00F859D8"/>
    <w:rsid w:val="00F85FAF"/>
    <w:rsid w:val="00F8655B"/>
    <w:rsid w:val="00F86701"/>
    <w:rsid w:val="00F868F5"/>
    <w:rsid w:val="00F86A6C"/>
    <w:rsid w:val="00F86B9B"/>
    <w:rsid w:val="00F86E1C"/>
    <w:rsid w:val="00F8744A"/>
    <w:rsid w:val="00F87964"/>
    <w:rsid w:val="00F87B70"/>
    <w:rsid w:val="00F87D78"/>
    <w:rsid w:val="00F87F60"/>
    <w:rsid w:val="00F9056A"/>
    <w:rsid w:val="00F90A97"/>
    <w:rsid w:val="00F90B93"/>
    <w:rsid w:val="00F90F8D"/>
    <w:rsid w:val="00F91731"/>
    <w:rsid w:val="00F920EC"/>
    <w:rsid w:val="00F9224C"/>
    <w:rsid w:val="00F924CE"/>
    <w:rsid w:val="00F925B0"/>
    <w:rsid w:val="00F92782"/>
    <w:rsid w:val="00F933D4"/>
    <w:rsid w:val="00F93796"/>
    <w:rsid w:val="00F939A2"/>
    <w:rsid w:val="00F93AA9"/>
    <w:rsid w:val="00F93D9D"/>
    <w:rsid w:val="00F941DE"/>
    <w:rsid w:val="00F947B1"/>
    <w:rsid w:val="00F94853"/>
    <w:rsid w:val="00F94E70"/>
    <w:rsid w:val="00F955F3"/>
    <w:rsid w:val="00F9589D"/>
    <w:rsid w:val="00F95C1D"/>
    <w:rsid w:val="00F96985"/>
    <w:rsid w:val="00F97631"/>
    <w:rsid w:val="00F97838"/>
    <w:rsid w:val="00FA0004"/>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53F"/>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171"/>
    <w:rsid w:val="00FB7E1E"/>
    <w:rsid w:val="00FC0335"/>
    <w:rsid w:val="00FC070E"/>
    <w:rsid w:val="00FC17DC"/>
    <w:rsid w:val="00FC19B1"/>
    <w:rsid w:val="00FC1CA8"/>
    <w:rsid w:val="00FC20B8"/>
    <w:rsid w:val="00FC214E"/>
    <w:rsid w:val="00FC2A52"/>
    <w:rsid w:val="00FC2D01"/>
    <w:rsid w:val="00FC31A0"/>
    <w:rsid w:val="00FC340D"/>
    <w:rsid w:val="00FC3549"/>
    <w:rsid w:val="00FC37E1"/>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169"/>
    <w:rsid w:val="00FD535D"/>
    <w:rsid w:val="00FD576F"/>
    <w:rsid w:val="00FD5C24"/>
    <w:rsid w:val="00FD620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1C5"/>
    <w:rsid w:val="00FE3359"/>
    <w:rsid w:val="00FE3528"/>
    <w:rsid w:val="00FE3669"/>
    <w:rsid w:val="00FE3ACC"/>
    <w:rsid w:val="00FE3DF2"/>
    <w:rsid w:val="00FE3F74"/>
    <w:rsid w:val="00FE4342"/>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D42"/>
    <w:rsid w:val="00FF40D2"/>
    <w:rsid w:val="00FF4255"/>
    <w:rsid w:val="00FF45A5"/>
    <w:rsid w:val="00FF55A2"/>
    <w:rsid w:val="00FF5C91"/>
    <w:rsid w:val="00FF5EC1"/>
    <w:rsid w:val="00FF676B"/>
    <w:rsid w:val="00FF685D"/>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42C053"/>
  <w15:chartTrackingRefBased/>
  <w15:docId w15:val="{20D95E41-C4D0-4C73-BACF-A496A2E75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334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21"/>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paragraph" w:customStyle="1" w:styleId="pf0">
    <w:name w:val="pf0"/>
    <w:basedOn w:val="Normal"/>
    <w:rsid w:val="00B552A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Agreement">
    <w:name w:val="Agreement"/>
    <w:basedOn w:val="Normal"/>
    <w:next w:val="Doc-text2"/>
    <w:uiPriority w:val="99"/>
    <w:qFormat/>
    <w:rsid w:val="00D75535"/>
    <w:pPr>
      <w:numPr>
        <w:numId w:val="43"/>
      </w:numPr>
      <w:overflowPunct/>
      <w:autoSpaceDE/>
      <w:autoSpaceDN/>
      <w:adjustRightInd/>
      <w:spacing w:before="60" w:after="0" w:line="259" w:lineRule="auto"/>
      <w:jc w:val="left"/>
      <w:textAlignment w:val="auto"/>
    </w:pPr>
    <w:rPr>
      <w:rFonts w:eastAsia="MS Mincho"/>
      <w:b/>
      <w:szCs w:val="24"/>
      <w:lang w:eastAsia="en-GB"/>
    </w:rPr>
  </w:style>
  <w:style w:type="paragraph" w:customStyle="1" w:styleId="Comments">
    <w:name w:val="Comments"/>
    <w:basedOn w:val="Normal"/>
    <w:link w:val="CommentsChar"/>
    <w:qFormat/>
    <w:rsid w:val="00390FB3"/>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90FB3"/>
    <w:rPr>
      <w:rFonts w:ascii="Arial" w:eastAsia="MS Mincho" w:hAnsi="Arial"/>
      <w:i/>
      <w:noProof/>
      <w:sz w:val="18"/>
      <w:szCs w:val="24"/>
      <w:lang w:val="en-GB" w:eastAsia="en-GB"/>
    </w:rPr>
  </w:style>
  <w:style w:type="character" w:customStyle="1" w:styleId="3GPPHeaderChar">
    <w:name w:val="3GPP_Header Char"/>
    <w:link w:val="3GPPHeader"/>
    <w:rsid w:val="0080595A"/>
    <w:rPr>
      <w:rFonts w:ascii="Arial" w:hAnsi="Arial"/>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232546316">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14764996">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09337891">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3453499">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89088379">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42D98C-F375-49C3-9447-F60F8FE33E61}">
  <ds:schemaRefs>
    <ds:schemaRef ds:uri="http://schemas.microsoft.com/office/2006/metadata/longProperties"/>
  </ds:schemaRefs>
</ds:datastoreItem>
</file>

<file path=customXml/itemProps2.xml><?xml version="1.0" encoding="utf-8"?>
<ds:datastoreItem xmlns:ds="http://schemas.openxmlformats.org/officeDocument/2006/customXml" ds:itemID="{AAAB59E4-945D-4445-8C44-D5C8BDB5F557}">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3C3EAD57-479F-47F8-8E03-8740A4573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F75932-CDF5-4CDC-ABDB-0ABB5A553E0A}">
  <ds:schemaRefs>
    <ds:schemaRef ds:uri="http://schemas.openxmlformats.org/officeDocument/2006/bibliography"/>
  </ds:schemaRefs>
</ds:datastoreItem>
</file>

<file path=customXml/itemProps5.xml><?xml version="1.0" encoding="utf-8"?>
<ds:datastoreItem xmlns:ds="http://schemas.openxmlformats.org/officeDocument/2006/customXml" ds:itemID="{280BB388-2D64-46B7-8A77-689E6BCB19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530</TotalTime>
  <Pages>5</Pages>
  <Words>2025</Words>
  <Characters>11549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Interdigital (Oumer Teyeb)</cp:lastModifiedBy>
  <cp:revision>167</cp:revision>
  <cp:lastPrinted>2016-11-04T21:26:00Z</cp:lastPrinted>
  <dcterms:created xsi:type="dcterms:W3CDTF">2023-05-11T13:14:00Z</dcterms:created>
  <dcterms:modified xsi:type="dcterms:W3CDTF">2023-09-29T03:04:00Z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